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5C9" w:rsidRPr="00524EFC" w:rsidRDefault="00F235C9" w:rsidP="00524EFC">
      <w:pPr>
        <w:spacing w:after="0" w:line="240" w:lineRule="auto"/>
        <w:jc w:val="center"/>
        <w:rPr>
          <w:rFonts w:ascii="Times New Roman" w:hAnsi="Times New Roman" w:cs="Times New Roman"/>
          <w:sz w:val="28"/>
          <w:szCs w:val="28"/>
        </w:rPr>
      </w:pPr>
      <w:r w:rsidRPr="00524EFC">
        <w:rPr>
          <w:rFonts w:ascii="Times New Roman" w:hAnsi="Times New Roman" w:cs="Times New Roman"/>
          <w:sz w:val="28"/>
          <w:szCs w:val="28"/>
        </w:rPr>
        <w:t>ДОГОВОР № _____</w:t>
      </w:r>
    </w:p>
    <w:p w:rsidR="00F235C9" w:rsidRPr="00524EFC" w:rsidRDefault="00F235C9" w:rsidP="00524EFC">
      <w:pPr>
        <w:spacing w:after="0" w:line="240" w:lineRule="auto"/>
        <w:jc w:val="center"/>
        <w:rPr>
          <w:rFonts w:ascii="Times New Roman" w:hAnsi="Times New Roman" w:cs="Times New Roman"/>
          <w:sz w:val="28"/>
          <w:szCs w:val="28"/>
        </w:rPr>
      </w:pPr>
      <w:r w:rsidRPr="00524EFC">
        <w:rPr>
          <w:rFonts w:ascii="Times New Roman" w:hAnsi="Times New Roman" w:cs="Times New Roman"/>
          <w:sz w:val="28"/>
          <w:szCs w:val="28"/>
        </w:rPr>
        <w:t>на поставку транспортных средств</w:t>
      </w:r>
    </w:p>
    <w:p w:rsidR="00F235C9" w:rsidRPr="00524EFC" w:rsidRDefault="00F235C9" w:rsidP="00F235C9">
      <w:pPr>
        <w:jc w:val="center"/>
        <w:rPr>
          <w:rFonts w:ascii="Times New Roman" w:hAnsi="Times New Roman" w:cs="Times New Roman"/>
          <w:b/>
          <w:sz w:val="28"/>
          <w:szCs w:val="28"/>
        </w:rPr>
      </w:pPr>
    </w:p>
    <w:p w:rsidR="00F235C9" w:rsidRPr="00524EFC" w:rsidRDefault="00F235C9" w:rsidP="00F235C9">
      <w:pPr>
        <w:jc w:val="center"/>
        <w:rPr>
          <w:rFonts w:ascii="Times New Roman" w:hAnsi="Times New Roman" w:cs="Times New Roman"/>
          <w:sz w:val="28"/>
          <w:szCs w:val="28"/>
        </w:rPr>
      </w:pPr>
      <w:r w:rsidRPr="00524EFC">
        <w:rPr>
          <w:rFonts w:ascii="Times New Roman" w:hAnsi="Times New Roman" w:cs="Times New Roman"/>
          <w:sz w:val="28"/>
          <w:szCs w:val="28"/>
        </w:rPr>
        <w:t>г. Москва                                                                          «__»   _________ 2019 г.</w:t>
      </w:r>
    </w:p>
    <w:p w:rsidR="008224B8" w:rsidRPr="00524EFC" w:rsidRDefault="008224B8" w:rsidP="008224B8">
      <w:pPr>
        <w:spacing w:after="0" w:line="240" w:lineRule="auto"/>
        <w:ind w:left="4820" w:hanging="4100"/>
        <w:rPr>
          <w:rFonts w:ascii="Times New Roman" w:eastAsia="Times New Roman" w:hAnsi="Times New Roman" w:cs="Times New Roman"/>
          <w:b/>
          <w:sz w:val="28"/>
          <w:szCs w:val="28"/>
          <w:lang w:eastAsia="ru-RU"/>
        </w:rPr>
      </w:pPr>
    </w:p>
    <w:p w:rsidR="00F235C9" w:rsidRPr="00524EFC" w:rsidRDefault="00F30913" w:rsidP="00F235C9">
      <w:pPr>
        <w:ind w:firstLine="709"/>
        <w:jc w:val="both"/>
        <w:rPr>
          <w:rFonts w:ascii="Times New Roman" w:hAnsi="Times New Roman" w:cs="Times New Roman"/>
          <w:sz w:val="28"/>
          <w:szCs w:val="28"/>
        </w:rPr>
      </w:pPr>
      <w:r>
        <w:rPr>
          <w:rFonts w:ascii="Times New Roman" w:hAnsi="Times New Roman" w:cs="Times New Roman"/>
          <w:sz w:val="28"/>
          <w:szCs w:val="28"/>
        </w:rPr>
        <w:t>___ «</w:t>
      </w:r>
      <w:r w:rsidR="00F235C9" w:rsidRPr="00524EFC">
        <w:rPr>
          <w:rFonts w:ascii="Times New Roman" w:hAnsi="Times New Roman" w:cs="Times New Roman"/>
          <w:sz w:val="28"/>
          <w:szCs w:val="28"/>
        </w:rPr>
        <w:t>_________________» в лице генерального директора ______________действующего на основании _________, именуемый в дальнейшем «Продавец» с одной стороны, и Фонд по сохранению и развитию Соловецкого архипелага (далее – Фонд), в лице генерального директора Ходоса Александра Васильевича, действующего на основании Устава, именуемое в дальнейшем «Покупатель» с другой стороны, далее именуемые совместно «Стороны», а по каждая по отдельности «Сторона» заключили настоящий Договор (далее – Договор) о нижеследующем:</w:t>
      </w: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1. ПРЕДМЕТ ДОГОВОРА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1.1. Продавец обязуется передать, а Покупатель - принять и оплати</w:t>
      </w:r>
      <w:r w:rsidR="00024899" w:rsidRPr="00524EFC">
        <w:rPr>
          <w:rFonts w:ascii="Times New Roman" w:eastAsia="Times New Roman" w:hAnsi="Times New Roman" w:cs="Times New Roman"/>
          <w:sz w:val="28"/>
          <w:szCs w:val="28"/>
          <w:lang w:eastAsia="ru-RU"/>
        </w:rPr>
        <w:t>ть  Транспортн</w:t>
      </w:r>
      <w:r w:rsidR="00CC63EE">
        <w:rPr>
          <w:rFonts w:ascii="Times New Roman" w:eastAsia="Times New Roman" w:hAnsi="Times New Roman" w:cs="Times New Roman"/>
          <w:sz w:val="28"/>
          <w:szCs w:val="28"/>
          <w:lang w:eastAsia="ru-RU"/>
        </w:rPr>
        <w:t>ое</w:t>
      </w:r>
      <w:r w:rsidR="00024899" w:rsidRPr="00524EFC">
        <w:rPr>
          <w:rFonts w:ascii="Times New Roman" w:eastAsia="Times New Roman" w:hAnsi="Times New Roman" w:cs="Times New Roman"/>
          <w:sz w:val="28"/>
          <w:szCs w:val="28"/>
          <w:lang w:eastAsia="ru-RU"/>
        </w:rPr>
        <w:t xml:space="preserve"> Средств</w:t>
      </w:r>
      <w:r w:rsidR="00CC63EE">
        <w:rPr>
          <w:rFonts w:ascii="Times New Roman" w:eastAsia="Times New Roman" w:hAnsi="Times New Roman" w:cs="Times New Roman"/>
          <w:sz w:val="28"/>
          <w:szCs w:val="28"/>
          <w:lang w:eastAsia="ru-RU"/>
        </w:rPr>
        <w:t>о</w:t>
      </w:r>
      <w:bookmarkStart w:id="0" w:name="_GoBack"/>
      <w:bookmarkEnd w:id="0"/>
      <w:r w:rsidR="00F30913">
        <w:rPr>
          <w:rFonts w:ascii="Times New Roman" w:eastAsia="Times New Roman" w:hAnsi="Times New Roman" w:cs="Times New Roman"/>
          <w:sz w:val="28"/>
          <w:szCs w:val="28"/>
          <w:lang w:eastAsia="ru-RU"/>
        </w:rPr>
        <w:t xml:space="preserve"> (ТС) марки</w:t>
      </w:r>
      <w:r w:rsidR="00F30913" w:rsidRPr="00524EFC">
        <w:rPr>
          <w:rFonts w:ascii="Times New Roman" w:eastAsia="Times New Roman" w:hAnsi="Times New Roman" w:cs="Times New Roman"/>
          <w:sz w:val="28"/>
          <w:szCs w:val="28"/>
          <w:lang w:eastAsia="ru-RU"/>
        </w:rPr>
        <w:t>: (</w:t>
      </w:r>
      <w:r w:rsidRPr="00524EFC">
        <w:rPr>
          <w:rFonts w:ascii="Times New Roman" w:eastAsia="Times New Roman" w:hAnsi="Times New Roman" w:cs="Times New Roman"/>
          <w:sz w:val="28"/>
          <w:szCs w:val="28"/>
          <w:lang w:eastAsia="ru-RU"/>
        </w:rPr>
        <w:t>далее именуется "Товар"). Характеристики, параметры, технические данные, спецификация и дополнительное оборудование Товара устанавливают</w:t>
      </w:r>
      <w:r w:rsidR="00F235C9" w:rsidRPr="00524EFC">
        <w:rPr>
          <w:rFonts w:ascii="Times New Roman" w:eastAsia="Times New Roman" w:hAnsi="Times New Roman" w:cs="Times New Roman"/>
          <w:sz w:val="28"/>
          <w:szCs w:val="28"/>
          <w:lang w:eastAsia="ru-RU"/>
        </w:rPr>
        <w:t>ся в Приложении № 1 к</w:t>
      </w:r>
      <w:r w:rsidRPr="00524EFC">
        <w:rPr>
          <w:rFonts w:ascii="Times New Roman" w:eastAsia="Times New Roman" w:hAnsi="Times New Roman" w:cs="Times New Roman"/>
          <w:sz w:val="28"/>
          <w:szCs w:val="28"/>
          <w:lang w:eastAsia="ru-RU"/>
        </w:rPr>
        <w:t xml:space="preserve"> Договору, являющемся неотъемлемой его частью.</w:t>
      </w:r>
    </w:p>
    <w:p w:rsidR="008224B8" w:rsidRPr="00524EFC" w:rsidRDefault="00F235C9"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1.2. Товар по </w:t>
      </w:r>
      <w:r w:rsidR="008224B8" w:rsidRPr="00524EFC">
        <w:rPr>
          <w:rFonts w:ascii="Times New Roman" w:eastAsia="Times New Roman" w:hAnsi="Times New Roman" w:cs="Times New Roman"/>
          <w:sz w:val="28"/>
          <w:szCs w:val="28"/>
          <w:lang w:eastAsia="ru-RU"/>
        </w:rPr>
        <w:t>Договору передается Покупателю на территории РФ.</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2. ЦЕНА ТОВАРА И ПОРЯДОК РАСЧЕТОВ</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2.1. Итогова</w:t>
      </w:r>
      <w:r w:rsidR="00F235C9" w:rsidRPr="00524EFC">
        <w:rPr>
          <w:rFonts w:ascii="Times New Roman" w:eastAsia="Times New Roman" w:hAnsi="Times New Roman" w:cs="Times New Roman"/>
          <w:sz w:val="28"/>
          <w:szCs w:val="28"/>
          <w:lang w:eastAsia="ru-RU"/>
        </w:rPr>
        <w:t>я стоимость Товара по</w:t>
      </w:r>
      <w:r w:rsidRPr="00524EFC">
        <w:rPr>
          <w:rFonts w:ascii="Times New Roman" w:eastAsia="Times New Roman" w:hAnsi="Times New Roman" w:cs="Times New Roman"/>
          <w:sz w:val="28"/>
          <w:szCs w:val="28"/>
          <w:lang w:eastAsia="ru-RU"/>
        </w:rPr>
        <w:t xml:space="preserve"> До</w:t>
      </w:r>
      <w:r w:rsidR="00F235C9" w:rsidRPr="00524EFC">
        <w:rPr>
          <w:rFonts w:ascii="Times New Roman" w:eastAsia="Times New Roman" w:hAnsi="Times New Roman" w:cs="Times New Roman"/>
          <w:sz w:val="28"/>
          <w:szCs w:val="28"/>
          <w:lang w:eastAsia="ru-RU"/>
        </w:rPr>
        <w:t>говору составляет _________________в том числе _________ НДС руб.</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В вышеуказанную цену включены: стоимость ТС, его доставки, таможенного оформления (для автомобилей иностранного производства), расходы по проведению предпродажной подготовки, стоимость дополнительного оборудован</w:t>
      </w:r>
      <w:r w:rsidR="00BB41E9" w:rsidRPr="00524EFC">
        <w:rPr>
          <w:rFonts w:ascii="Times New Roman" w:eastAsia="Times New Roman" w:hAnsi="Times New Roman" w:cs="Times New Roman"/>
          <w:sz w:val="28"/>
          <w:szCs w:val="28"/>
          <w:lang w:eastAsia="ru-RU"/>
        </w:rPr>
        <w:t xml:space="preserve">ия и расходов по его установке </w:t>
      </w:r>
      <w:r w:rsidRPr="00524EFC">
        <w:rPr>
          <w:rFonts w:ascii="Times New Roman" w:eastAsia="Times New Roman" w:hAnsi="Times New Roman" w:cs="Times New Roman"/>
          <w:sz w:val="28"/>
          <w:szCs w:val="28"/>
          <w:lang w:eastAsia="ru-RU"/>
        </w:rPr>
        <w:t>на ТС, приобретаемый Покупателем по настоящему Договору, и иные расходы Продавца, необходимые для исполнения настоящего Договора.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2.2. </w:t>
      </w:r>
      <w:r w:rsidR="0004624E" w:rsidRPr="00524EFC">
        <w:rPr>
          <w:rFonts w:ascii="Times New Roman" w:eastAsia="Times New Roman" w:hAnsi="Times New Roman" w:cs="Times New Roman"/>
          <w:sz w:val="28"/>
          <w:szCs w:val="28"/>
          <w:lang w:eastAsia="ru-RU"/>
        </w:rPr>
        <w:t>Оплата цены Товара осуще</w:t>
      </w:r>
      <w:r w:rsidR="00BB41E9" w:rsidRPr="00524EFC">
        <w:rPr>
          <w:rFonts w:ascii="Times New Roman" w:eastAsia="Times New Roman" w:hAnsi="Times New Roman" w:cs="Times New Roman"/>
          <w:sz w:val="28"/>
          <w:szCs w:val="28"/>
          <w:lang w:eastAsia="ru-RU"/>
        </w:rPr>
        <w:t>ствляется Покупателем в течение</w:t>
      </w:r>
      <w:r w:rsidR="00E8505E" w:rsidRPr="00524EFC">
        <w:rPr>
          <w:rFonts w:ascii="Times New Roman" w:eastAsia="Times New Roman" w:hAnsi="Times New Roman" w:cs="Times New Roman"/>
          <w:sz w:val="28"/>
          <w:szCs w:val="28"/>
          <w:lang w:eastAsia="ru-RU"/>
        </w:rPr>
        <w:t xml:space="preserve"> </w:t>
      </w:r>
      <w:r w:rsidR="0004624E" w:rsidRPr="00524EFC">
        <w:rPr>
          <w:rFonts w:ascii="Times New Roman" w:eastAsia="Times New Roman" w:hAnsi="Times New Roman" w:cs="Times New Roman"/>
          <w:sz w:val="28"/>
          <w:szCs w:val="28"/>
          <w:lang w:eastAsia="ru-RU"/>
        </w:rPr>
        <w:t>5 (пяти) календарных дней с даты подписания уполномоченными представителями Сторон Акта приема-передачи, получения от Продавца счета, оформленного в соответствии с законодательством Российской Федерации.</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2.3. Днем оплаты Товара Покупателем считается день зачисления денежных средств на расчетный счет Продавца.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2.4. Стороны признают усло</w:t>
      </w:r>
      <w:r w:rsidR="00F235C9" w:rsidRPr="00524EFC">
        <w:rPr>
          <w:rFonts w:ascii="Times New Roman" w:eastAsia="Times New Roman" w:hAnsi="Times New Roman" w:cs="Times New Roman"/>
          <w:sz w:val="28"/>
          <w:szCs w:val="28"/>
          <w:lang w:eastAsia="ru-RU"/>
        </w:rPr>
        <w:t>вия и сроки оплаты по</w:t>
      </w:r>
      <w:r w:rsidRPr="00524EFC">
        <w:rPr>
          <w:rFonts w:ascii="Times New Roman" w:eastAsia="Times New Roman" w:hAnsi="Times New Roman" w:cs="Times New Roman"/>
          <w:sz w:val="28"/>
          <w:szCs w:val="28"/>
          <w:lang w:eastAsia="ru-RU"/>
        </w:rPr>
        <w:t xml:space="preserve"> Договору существенным условием Договора.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2.5. В  случае увеличения до момента полного исполне</w:t>
      </w:r>
      <w:r w:rsidR="00F235C9" w:rsidRPr="00524EFC">
        <w:rPr>
          <w:rFonts w:ascii="Times New Roman" w:eastAsia="Times New Roman" w:hAnsi="Times New Roman" w:cs="Times New Roman"/>
          <w:sz w:val="28"/>
          <w:szCs w:val="28"/>
          <w:lang w:eastAsia="ru-RU"/>
        </w:rPr>
        <w:t>ния сторонами условий</w:t>
      </w:r>
      <w:r w:rsidRPr="00524EFC">
        <w:rPr>
          <w:rFonts w:ascii="Times New Roman" w:eastAsia="Times New Roman" w:hAnsi="Times New Roman" w:cs="Times New Roman"/>
          <w:sz w:val="28"/>
          <w:szCs w:val="28"/>
          <w:lang w:eastAsia="ru-RU"/>
        </w:rPr>
        <w:t xml:space="preserve"> Договора ставок существующих  налоговых, таможенных и иных платежей, введения новых налоговых, либо таможенных и  иных платежей, а также  увеличение стоимости транспортных и иных расходов, увеличение цены изготовителем/поставщиком Товара, цена Товара может быть увеличена Продавцом в одностороннем порядке на сумму новых платежей, на сумму </w:t>
      </w:r>
      <w:r w:rsidRPr="00524EFC">
        <w:rPr>
          <w:rFonts w:ascii="Times New Roman" w:eastAsia="Times New Roman" w:hAnsi="Times New Roman" w:cs="Times New Roman"/>
          <w:sz w:val="28"/>
          <w:szCs w:val="28"/>
          <w:lang w:eastAsia="ru-RU"/>
        </w:rPr>
        <w:lastRenderedPageBreak/>
        <w:t>увеличения существующих платежей/цен и/или на сумму увеличения размера указанных расходов Продавца.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2.6. Стороны согласовали, что ст. 317.1 Гражданского кодекса РФ к</w:t>
      </w:r>
      <w:r w:rsidR="00F235C9" w:rsidRPr="00524EFC">
        <w:rPr>
          <w:rFonts w:ascii="Times New Roman" w:eastAsia="Times New Roman" w:hAnsi="Times New Roman" w:cs="Times New Roman"/>
          <w:sz w:val="28"/>
          <w:szCs w:val="28"/>
          <w:lang w:eastAsia="ru-RU"/>
        </w:rPr>
        <w:t xml:space="preserve"> взаимоотношениям по</w:t>
      </w:r>
      <w:r w:rsidRPr="00524EFC">
        <w:rPr>
          <w:rFonts w:ascii="Times New Roman" w:eastAsia="Times New Roman" w:hAnsi="Times New Roman" w:cs="Times New Roman"/>
          <w:sz w:val="28"/>
          <w:szCs w:val="28"/>
          <w:lang w:eastAsia="ru-RU"/>
        </w:rPr>
        <w:t xml:space="preserve"> Договору не применяется.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3. СРОКИ И УСЛОВИЯ ПОСТАВКИ И ПЕРЕДАЧИ ТОВАРА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3.1. Продавец обязуется: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3.1.1. </w:t>
      </w:r>
      <w:r w:rsidR="00F30913">
        <w:rPr>
          <w:rFonts w:ascii="Times New Roman" w:eastAsia="Times New Roman" w:hAnsi="Times New Roman" w:cs="Times New Roman"/>
          <w:sz w:val="28"/>
          <w:szCs w:val="28"/>
          <w:lang w:eastAsia="ru-RU"/>
        </w:rPr>
        <w:t>Осуществить поставку автомобиля</w:t>
      </w:r>
      <w:r w:rsidRPr="00524EFC">
        <w:rPr>
          <w:rFonts w:ascii="Times New Roman" w:eastAsia="Times New Roman" w:hAnsi="Times New Roman" w:cs="Times New Roman"/>
          <w:sz w:val="28"/>
          <w:szCs w:val="28"/>
          <w:lang w:eastAsia="ru-RU"/>
        </w:rPr>
        <w:t>, произвести его таможенное оформление</w:t>
      </w:r>
      <w:r w:rsidR="00F30913">
        <w:rPr>
          <w:rFonts w:ascii="Times New Roman" w:eastAsia="Times New Roman" w:hAnsi="Times New Roman" w:cs="Times New Roman"/>
          <w:sz w:val="28"/>
          <w:szCs w:val="28"/>
          <w:lang w:eastAsia="ru-RU"/>
        </w:rPr>
        <w:t xml:space="preserve"> (при необходимости),</w:t>
      </w:r>
      <w:r w:rsidRPr="00524EFC">
        <w:rPr>
          <w:rFonts w:ascii="Times New Roman" w:eastAsia="Times New Roman" w:hAnsi="Times New Roman" w:cs="Times New Roman"/>
          <w:sz w:val="28"/>
          <w:szCs w:val="28"/>
          <w:lang w:eastAsia="ru-RU"/>
        </w:rPr>
        <w:t xml:space="preserve"> полностью оплатить все таможенные сборы (для автомобилей иностранного производства), платежи и налоги, включая НДС, доставить Товар до места доставки, находящегося по </w:t>
      </w:r>
      <w:r w:rsidR="00F30913" w:rsidRPr="00524EFC">
        <w:rPr>
          <w:rFonts w:ascii="Times New Roman" w:eastAsia="Times New Roman" w:hAnsi="Times New Roman" w:cs="Times New Roman"/>
          <w:sz w:val="28"/>
          <w:szCs w:val="28"/>
          <w:lang w:eastAsia="ru-RU"/>
        </w:rPr>
        <w:t>адресу:</w:t>
      </w:r>
      <w:r w:rsidR="00F30913">
        <w:rPr>
          <w:rFonts w:ascii="Times New Roman" w:eastAsia="Times New Roman" w:hAnsi="Times New Roman" w:cs="Times New Roman"/>
          <w:sz w:val="28"/>
          <w:szCs w:val="28"/>
          <w:lang w:eastAsia="ru-RU"/>
        </w:rPr>
        <w:t xml:space="preserve"> ______</w:t>
      </w:r>
      <w:r w:rsidR="00F30913" w:rsidRPr="00524EFC">
        <w:rPr>
          <w:rFonts w:ascii="Times New Roman" w:eastAsia="Times New Roman" w:hAnsi="Times New Roman" w:cs="Times New Roman"/>
          <w:sz w:val="28"/>
          <w:szCs w:val="28"/>
          <w:lang w:eastAsia="ru-RU"/>
        </w:rPr>
        <w:t>.</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3.1.2. Немедленно после доставки Товара в место доставки уведомить Покупателя о поставке Товара.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3.1.3. Провести предпродажную подготовку Товара, а именно: все приборы и дополнительное оборудование должны быть установлены на Товаре, Товар должен быть полностью укомплектован в соответствии с Приложением № 1 к настоящему Договору, все параметры Товара, его оборудования (приборов, узлов, агрегатов и деталей) должны быть проверены и приведены в соответствие с установленными нормами, емкости Товара (уровень топлива в бензобаке - не ниже минимально допустимой отметки) должны быть полностью заполнены. Товар должен быть вымыт и вычищен.</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3.1.4. В срок не более 10 (Десяти) дней после уведомления Покупателя о поставке Товара вручить Товар, в полной готовности к эксплуатации, полностью укомплектованный  и прошедший предпродажную подготовку, и всю документацию на Товар: счет-фактуру, товарную накладную, паспорт транспортного средства, прочие документы, необходимые для постановки Товара на учет в органах ГИБДД РФ, а также сервисную книжку, документ, подтверждающий гарантийные обязательства изготовителя, и Руководство по эксплуатации на русском языке, а также обеспечи</w:t>
      </w:r>
      <w:r w:rsidR="00940698" w:rsidRPr="00524EFC">
        <w:rPr>
          <w:rFonts w:ascii="Times New Roman" w:eastAsia="Times New Roman" w:hAnsi="Times New Roman" w:cs="Times New Roman"/>
          <w:sz w:val="28"/>
          <w:szCs w:val="28"/>
          <w:lang w:eastAsia="ru-RU"/>
        </w:rPr>
        <w:t xml:space="preserve">ть, чтобы Покупатель с Товаром </w:t>
      </w:r>
      <w:r w:rsidRPr="00524EFC">
        <w:rPr>
          <w:rFonts w:ascii="Times New Roman" w:eastAsia="Times New Roman" w:hAnsi="Times New Roman" w:cs="Times New Roman"/>
          <w:sz w:val="28"/>
          <w:szCs w:val="28"/>
          <w:lang w:eastAsia="ru-RU"/>
        </w:rPr>
        <w:t>и указанной документацией смог беспрепятственно и без каких - либо задержек покинуть место доставки.</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3.2. Перед подписанием документов о передаче Товара Покупатель обязан проверить Товар на предмет отсутствия внешних повреждений и соответствия Товара условиям, ука</w:t>
      </w:r>
      <w:r w:rsidR="00974B47" w:rsidRPr="00524EFC">
        <w:rPr>
          <w:rFonts w:ascii="Times New Roman" w:eastAsia="Times New Roman" w:hAnsi="Times New Roman" w:cs="Times New Roman"/>
          <w:sz w:val="28"/>
          <w:szCs w:val="28"/>
          <w:lang w:eastAsia="ru-RU"/>
        </w:rPr>
        <w:t>занным в Приложении №1 к</w:t>
      </w:r>
      <w:r w:rsidRPr="00524EFC">
        <w:rPr>
          <w:rFonts w:ascii="Times New Roman" w:eastAsia="Times New Roman" w:hAnsi="Times New Roman" w:cs="Times New Roman"/>
          <w:sz w:val="28"/>
          <w:szCs w:val="28"/>
          <w:lang w:eastAsia="ru-RU"/>
        </w:rPr>
        <w:t xml:space="preserve"> Договору</w:t>
      </w:r>
      <w:r w:rsidR="00974B47" w:rsidRPr="00524EFC">
        <w:rPr>
          <w:rFonts w:ascii="Times New Roman" w:eastAsia="Times New Roman" w:hAnsi="Times New Roman" w:cs="Times New Roman"/>
          <w:sz w:val="28"/>
          <w:szCs w:val="28"/>
          <w:lang w:eastAsia="ru-RU"/>
        </w:rPr>
        <w:t xml:space="preserve">. </w:t>
      </w:r>
      <w:r w:rsidRPr="00524EFC">
        <w:rPr>
          <w:rFonts w:ascii="Times New Roman" w:eastAsia="Times New Roman" w:hAnsi="Times New Roman" w:cs="Times New Roman"/>
          <w:sz w:val="28"/>
          <w:szCs w:val="28"/>
          <w:lang w:eastAsia="ru-RU"/>
        </w:rPr>
        <w:t>В момент подписания Акта приема-передачи Стороны подписывают Приложение №2, в котором указываются идентифицирующие признаки номерных агрегатов Товара и другие данные, необходимые для постановки Товара на учет в органах ГИБДД. Приложение №2 является неотъемлемой частью настоящего Договора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3.3. Обязательства Продавца по поставке Товара считаются выполненными с момента подписания Сторонами Акта приема - передачи Товара, по которому Продавец передает, а Покупатель принимает Товар в состоянии полной готовности к эксплуатации, полностью укомплектованным и прошедшим предпродажную подготовку, а также всю документацию на Товар, в соответствии с перечнем, предусмотренным пунктом 3.1.4. настоящего Договора.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3.4. Моментом перехода права собственности на Товар от Продавца к Покупателю, а также рисков, связанных с утратой и порчей Товара, является момент подписания Акта приема - передачи Товара.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4. КАЧЕСТВО ТОВАРА И УСЛОВИЯ ГАРАНТИИ</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 Продавец настоящим безусловно заявляет и гарантирует, что:</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4.1.1. Товар является собственностью Продавца, не заложен, не находится под арестом, не имеет каких-либо обременений и/или ограничений;</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4.1.2. На момент передачи Покупателю Товар полностью и надлежащим образом пройдет таможенное оформление, таможенный режим - "выпуск для внутреннего потребления", все налоги, сборы и платежи, связанные с таможенным оформлением Товара (для автомобилей иностранного производства), будут полностью уплачены в соответствии с таможенным законодательством РФ;</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4.1.3. До передачи Товара Покупателю физическое лицо никогда не являлось владельцем и/или собственником Товара.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4.2. Если будет документально установлено, что хотя бы одно из заверений или гарантий, предусмотренных в п. 4.1. настоящего Договора, не соответствует действительности, Покупатель имеет право в любое время по своему усмотрению в одностороннем порядке расторгнуть настоящий Договор, письменно уведомив Продавца с приложен</w:t>
      </w:r>
      <w:r w:rsidR="0004624E" w:rsidRPr="00524EFC">
        <w:rPr>
          <w:rFonts w:ascii="Times New Roman" w:eastAsia="Times New Roman" w:hAnsi="Times New Roman" w:cs="Times New Roman"/>
          <w:sz w:val="28"/>
          <w:szCs w:val="28"/>
          <w:lang w:eastAsia="ru-RU"/>
        </w:rPr>
        <w:t xml:space="preserve">ием подтверждающих документов. </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4.3. Качество Товара должно соответствовать установленным европейским и российским стандартам, техническим условиям завода - изготовителя и подтверждаться сертификатом "Одобрения типа транспортного средства".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4.4. Гарантийные обязательства на Товар предоставляются заводом-изготовителем Товара </w:t>
      </w:r>
      <w:r w:rsidR="00F30913">
        <w:rPr>
          <w:rFonts w:ascii="Times New Roman" w:eastAsia="Times New Roman" w:hAnsi="Times New Roman" w:cs="Times New Roman"/>
          <w:sz w:val="28"/>
          <w:szCs w:val="28"/>
          <w:lang w:eastAsia="ru-RU"/>
        </w:rPr>
        <w:t>–</w:t>
      </w:r>
      <w:r w:rsidRPr="00524EFC">
        <w:rPr>
          <w:rFonts w:ascii="Times New Roman" w:eastAsia="Times New Roman" w:hAnsi="Times New Roman" w:cs="Times New Roman"/>
          <w:sz w:val="28"/>
          <w:szCs w:val="28"/>
          <w:lang w:eastAsia="ru-RU"/>
        </w:rPr>
        <w:t xml:space="preserve"> и оказываются любым официа</w:t>
      </w:r>
      <w:r w:rsidR="00974B47" w:rsidRPr="00524EFC">
        <w:rPr>
          <w:rFonts w:ascii="Times New Roman" w:eastAsia="Times New Roman" w:hAnsi="Times New Roman" w:cs="Times New Roman"/>
          <w:sz w:val="28"/>
          <w:szCs w:val="28"/>
          <w:lang w:eastAsia="ru-RU"/>
        </w:rPr>
        <w:t xml:space="preserve">льным дилером </w:t>
      </w:r>
      <w:r w:rsidRPr="00524EFC">
        <w:rPr>
          <w:rFonts w:ascii="Times New Roman" w:eastAsia="Times New Roman" w:hAnsi="Times New Roman" w:cs="Times New Roman"/>
          <w:sz w:val="28"/>
          <w:szCs w:val="28"/>
          <w:lang w:eastAsia="ru-RU"/>
        </w:rPr>
        <w:t>в России.</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4.5. Гарантийный срок на Товар составляет 3 года или 100000 км пробега, что наступит ранее при соблюдении Покупателем условий, описанных в документе, подтверждающем гарантийные обязательства изготовителя. Гарантийный срок на Товар исчисляется с момента подписания Акта приема - передачи Товара. </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4.6. Гарантия качества распространяется на комплектующие изделия Товара и считается равной гарантийному сроку на Товар и истекает одновременно с истечением гарантийного срока на Товар, если иное не установлено Сервисной/гарантийной книжкой и/или Руководством по эксплуатации. При устранении Продавцом недостатков Товара п</w:t>
      </w:r>
      <w:r w:rsidR="00974B47" w:rsidRPr="00524EFC">
        <w:rPr>
          <w:rFonts w:ascii="Times New Roman" w:eastAsia="Times New Roman" w:hAnsi="Times New Roman" w:cs="Times New Roman"/>
          <w:sz w:val="28"/>
          <w:szCs w:val="28"/>
          <w:lang w:eastAsia="ru-RU"/>
        </w:rPr>
        <w:t>осредством замены комплектующих</w:t>
      </w:r>
      <w:r w:rsidRPr="00524EFC">
        <w:rPr>
          <w:rFonts w:ascii="Times New Roman" w:eastAsia="Times New Roman" w:hAnsi="Times New Roman" w:cs="Times New Roman"/>
          <w:sz w:val="28"/>
          <w:szCs w:val="28"/>
          <w:lang w:eastAsia="ru-RU"/>
        </w:rPr>
        <w:t xml:space="preserve"> изделий или составных частей Товара, на которые установлены гарантийные сроки, на новые комплектующие изделия или составные части Товара устанавливается гарантийный срок той же продолжительности, что и на замененные комплектующие изделия или составные части Товара, но в любом случае заканчивающийся одновременно с окончанием гарантийного срока, установленного на Товар.</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4.7. Выполнение любых работ в рамках предпродажной подготовки направлено на передачу Покупателю качественного товара, основано на положениях законодательства и одобрено Покупателем при подписании настоящего Договора. Сам по себе факт проведения каких-либо работ в рамках предпродажной подготовки не может в дальнейшем рассматриваться как доказательство каких-либо недостатков принятого Покупателем Товара.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4.8. Гарантия утрачивает силу в следующих случаях:</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4.8.1. при нарушении Покупателем условий эксплуатации Товара, в частности, указанных в инструкции по его эксплуатации, при несоблюдении Покупателем требований, содержащихся в сервисной книжке, а также нарушении </w:t>
      </w:r>
      <w:r w:rsidRPr="00524EFC">
        <w:rPr>
          <w:rFonts w:ascii="Times New Roman" w:eastAsia="Times New Roman" w:hAnsi="Times New Roman" w:cs="Times New Roman"/>
          <w:sz w:val="28"/>
          <w:szCs w:val="28"/>
          <w:lang w:eastAsia="ru-RU"/>
        </w:rPr>
        <w:lastRenderedPageBreak/>
        <w:t>общеобязательных требований законодательства (в том числе, Правил дорожного движения), если это явилось причиной возникновения или увеличения дефекта;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4.8.2. </w:t>
      </w:r>
      <w:r w:rsidR="00F30913">
        <w:rPr>
          <w:rFonts w:ascii="Times New Roman" w:eastAsia="Times New Roman" w:hAnsi="Times New Roman" w:cs="Times New Roman"/>
          <w:sz w:val="28"/>
          <w:szCs w:val="28"/>
          <w:lang w:eastAsia="ru-RU"/>
        </w:rPr>
        <w:t>Н</w:t>
      </w:r>
      <w:r w:rsidRPr="00524EFC">
        <w:rPr>
          <w:rFonts w:ascii="Times New Roman" w:eastAsia="Times New Roman" w:hAnsi="Times New Roman" w:cs="Times New Roman"/>
          <w:sz w:val="28"/>
          <w:szCs w:val="28"/>
          <w:lang w:eastAsia="ru-RU"/>
        </w:rPr>
        <w:t>епрохождения (или несвоевременного прохождения) инспекционного технического обслуживания на авторизованных станциях сервисного и технического обслуживания официальных дилеров изготовителя Товара в соответствии с требованиями сервисной книжки, а равно прохождение инспекционного технического обслуживания, выполнения ремонтных и иных работ на неавторизованных станциях сервисного и технического обслуживания.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4.9. Гарантия качества ограничена только дефектами производственного характера и не распространяется на: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4.9.1. технико-эксплуатационные регулировки Товара, другие диагностические и регулировочные работы, связанные с естественным износом;</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4.9.2. естественный износ деталей, в том числе и ускоренный, если он вызван внешними воздействиями (дефектами дорожного покрытия, стилем вождения, условиями хранения и эксплуатации и др.), а равно несоблюдением рекомендаций, указанных в руководстве по эксплуатации Товара;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4.9.3. повреждения Товара и любых его элементов, вызванные внешними воздействиями химических веществ, кислоты, частей дорожного покрытия, камней, песка, соли, пожаров, техногенной деятельностью человека, его небрежностью или неправомерными действиями, а также природными и экологическими явлениями (смолистые осадки деревьев, град, шторм, молнии, сильные ливни), и стихийными бедствиями;</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4.9.4. проявляющиеся вследствие эксплуатации и являющиеся конструктивной особенностью Товара незначительные шумы (щелчки, скрип, вибрация), не влияющие на качество, характеристики и работоспособность Товара или его элементов, а также незначительное (не влияющее на нормальный расход) просачивание жидкостей сквозь прокладки и сальники, не различимые без применения специальных методов диагностики недостатки элементов отделки, лакокрасочного и гальванического покрытия;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4.9.5. повреждения Товара, возникшие в результате дорожно-транспортного происшествия;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4.9.6. устранение последствий ремонта (обслуживания), выполненного не уполномоченными производителем и/или импортером на проведение сервисного и технического обслуживания лицами;</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4.9.7. субъективные ожидания Покупателя в отношении технических и иных характеристик, свойств Товара, не регламентированных заводом-изготовителем или законодательством.</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4.10. Гарантия качества не распространяется на недостатки и ущерб, возникшие в результате:</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4.10.1. нарушения правил эксплуатации и управления Товаром, которые описаны в сервисной книжке и Руководстве по эксплуатации;</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4.10.2. неосторожного обращения с Товаром, перегрузок;</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4.10.3. использования горюче-смазочных материалов и эксплуатационных жидкостей, не соответствующих характеристикам, указанным в руководстве по эксплуатации Товара;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lastRenderedPageBreak/>
        <w:t>4.10.4. установки и/или эксплуатации дополнительного оборудования и аксессуаров, которые не являются оригинальными оборудованием и аксессуарами Товара и/или, установки и/или эксплуатации дополнительного оборудования и аксессуаров, если такая установка выполнена иным способом, чем на авторизованной станции сервисного и технического обслуживания официального дилера изготовителя Товара;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4.11. Гарантийные обязательства не распространяются на следующие элементы и детали Товара: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4.11.1. расходные и смазочные материалы, прочие элементы, используемые либо подверженные износу или разрушению при нормальной эксплуатации: воздушный, масляный и топливный фильтры, свечи зажигания, фрикционные материалы системы тормозов и сцепления, лампы накаливания, плавкие предохранители, рабочие жидкости и масла (масло, антифриз, тормозная жидкость, жидкость стеклоомывателя, хладагент системы воздушного кондиционирования), шины, щетки стеклоочистителей.</w:t>
      </w:r>
    </w:p>
    <w:p w:rsidR="008224B8" w:rsidRPr="00524EFC" w:rsidRDefault="00067EDE"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4.12</w:t>
      </w:r>
      <w:r w:rsidR="008224B8" w:rsidRPr="00524EFC">
        <w:rPr>
          <w:rFonts w:ascii="Times New Roman" w:eastAsia="Times New Roman" w:hAnsi="Times New Roman" w:cs="Times New Roman"/>
          <w:sz w:val="28"/>
          <w:szCs w:val="28"/>
          <w:lang w:eastAsia="ru-RU"/>
        </w:rPr>
        <w:t>. По</w:t>
      </w:r>
      <w:r w:rsidR="00974B47" w:rsidRPr="00524EFC">
        <w:rPr>
          <w:rFonts w:ascii="Times New Roman" w:eastAsia="Times New Roman" w:hAnsi="Times New Roman" w:cs="Times New Roman"/>
          <w:sz w:val="28"/>
          <w:szCs w:val="28"/>
          <w:lang w:eastAsia="ru-RU"/>
        </w:rPr>
        <w:t>купатель подписанием</w:t>
      </w:r>
      <w:r w:rsidR="008224B8" w:rsidRPr="00524EFC">
        <w:rPr>
          <w:rFonts w:ascii="Times New Roman" w:eastAsia="Times New Roman" w:hAnsi="Times New Roman" w:cs="Times New Roman"/>
          <w:sz w:val="28"/>
          <w:szCs w:val="28"/>
          <w:lang w:eastAsia="ru-RU"/>
        </w:rPr>
        <w:t xml:space="preserve"> Договора подтверждает, что он ознакомлен и соглас</w:t>
      </w:r>
      <w:r w:rsidR="00974B47" w:rsidRPr="00524EFC">
        <w:rPr>
          <w:rFonts w:ascii="Times New Roman" w:eastAsia="Times New Roman" w:hAnsi="Times New Roman" w:cs="Times New Roman"/>
          <w:sz w:val="28"/>
          <w:szCs w:val="28"/>
          <w:lang w:eastAsia="ru-RU"/>
        </w:rPr>
        <w:t xml:space="preserve">ен со всеми условиями </w:t>
      </w:r>
      <w:r w:rsidR="008224B8" w:rsidRPr="00524EFC">
        <w:rPr>
          <w:rFonts w:ascii="Times New Roman" w:eastAsia="Times New Roman" w:hAnsi="Times New Roman" w:cs="Times New Roman"/>
          <w:sz w:val="28"/>
          <w:szCs w:val="28"/>
          <w:lang w:eastAsia="ru-RU"/>
        </w:rPr>
        <w:t xml:space="preserve">Договора, а также, </w:t>
      </w:r>
      <w:r w:rsidR="00974B47" w:rsidRPr="00524EFC">
        <w:rPr>
          <w:rFonts w:ascii="Times New Roman" w:eastAsia="Times New Roman" w:hAnsi="Times New Roman" w:cs="Times New Roman"/>
          <w:sz w:val="28"/>
          <w:szCs w:val="28"/>
          <w:lang w:eastAsia="ru-RU"/>
        </w:rPr>
        <w:t>что ему до заключения</w:t>
      </w:r>
      <w:r w:rsidR="008224B8" w:rsidRPr="00524EFC">
        <w:rPr>
          <w:rFonts w:ascii="Times New Roman" w:eastAsia="Times New Roman" w:hAnsi="Times New Roman" w:cs="Times New Roman"/>
          <w:sz w:val="28"/>
          <w:szCs w:val="28"/>
          <w:lang w:eastAsia="ru-RU"/>
        </w:rPr>
        <w:t xml:space="preserve"> Договора своевременно и в полном объеме была предоставлена вся необходимая и достоверная информация: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  о Товаре, включая его основные потребительские свойства;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  об условиях эксплуатации Товара, (в том числе предоставлено для ознакомления Руководство для владельца и Руководство по гарантийному обслуживанию Автомобиля), которая обеспечила Покупателю возможность правильного выбора Товара, а также подтверждает, что ознакомлен и согласен с информацией о Продавце, импортере и изготовителе, и Товаре (в том числе аксессуарах и дополнительном оборудовании), предоставленной ему Продавцом, замечаний и вопросов к предоставленной информации не имеет.</w:t>
      </w:r>
    </w:p>
    <w:p w:rsidR="008224B8" w:rsidRPr="00524EFC" w:rsidRDefault="00326301"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4.13</w:t>
      </w:r>
      <w:r w:rsidR="008224B8" w:rsidRPr="00524EFC">
        <w:rPr>
          <w:rFonts w:ascii="Times New Roman" w:eastAsia="Times New Roman" w:hAnsi="Times New Roman" w:cs="Times New Roman"/>
          <w:sz w:val="28"/>
          <w:szCs w:val="28"/>
          <w:lang w:eastAsia="ru-RU"/>
        </w:rPr>
        <w:t>. Настоящим Продавец подтверждает, что продаваемый Покупателю Автомобиль в обусловленной договором стандартной комплектации соответствует всем стандартам безопасности, установленным в Российской Федерации, позволяющим его эксплуатировать. Все технические параметры приобретаемого Автомобиля в его стандартной комплектации соответствуют всем требованиям, необходимым и достаточным для постановки Автомобиля на учет в органах ГИБДД.</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5. ОТВЕТСТВЕННОСТЬ СТОРОН. РАСТОРЖЕНИЕ ДОГОВОРА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5.1.</w:t>
      </w:r>
      <w:r w:rsidR="00396B3B" w:rsidRPr="00524EFC">
        <w:rPr>
          <w:rFonts w:ascii="Times New Roman" w:eastAsia="Times New Roman" w:hAnsi="Times New Roman" w:cs="Times New Roman"/>
          <w:sz w:val="28"/>
          <w:szCs w:val="28"/>
          <w:lang w:eastAsia="ru-RU"/>
        </w:rPr>
        <w:t xml:space="preserve"> За нарушение условий</w:t>
      </w:r>
      <w:r w:rsidRPr="00524EFC">
        <w:rPr>
          <w:rFonts w:ascii="Times New Roman" w:eastAsia="Times New Roman" w:hAnsi="Times New Roman" w:cs="Times New Roman"/>
          <w:sz w:val="28"/>
          <w:szCs w:val="28"/>
          <w:lang w:eastAsia="ru-RU"/>
        </w:rPr>
        <w:t xml:space="preserve"> Договора стороны несут ответственность в порядке, у</w:t>
      </w:r>
      <w:r w:rsidR="00396B3B" w:rsidRPr="00524EFC">
        <w:rPr>
          <w:rFonts w:ascii="Times New Roman" w:eastAsia="Times New Roman" w:hAnsi="Times New Roman" w:cs="Times New Roman"/>
          <w:sz w:val="28"/>
          <w:szCs w:val="28"/>
          <w:lang w:eastAsia="ru-RU"/>
        </w:rPr>
        <w:t>становленном законом и</w:t>
      </w:r>
      <w:r w:rsidRPr="00524EFC">
        <w:rPr>
          <w:rFonts w:ascii="Times New Roman" w:eastAsia="Times New Roman" w:hAnsi="Times New Roman" w:cs="Times New Roman"/>
          <w:sz w:val="28"/>
          <w:szCs w:val="28"/>
          <w:lang w:eastAsia="ru-RU"/>
        </w:rPr>
        <w:t xml:space="preserve"> Договором.</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5.</w:t>
      </w:r>
      <w:r w:rsidR="0004624E" w:rsidRPr="00524EFC">
        <w:rPr>
          <w:rFonts w:ascii="Times New Roman" w:eastAsia="Times New Roman" w:hAnsi="Times New Roman" w:cs="Times New Roman"/>
          <w:sz w:val="28"/>
          <w:szCs w:val="28"/>
          <w:lang w:eastAsia="ru-RU"/>
        </w:rPr>
        <w:t>2</w:t>
      </w:r>
      <w:r w:rsidR="00396B3B" w:rsidRPr="00524EFC">
        <w:rPr>
          <w:rFonts w:ascii="Times New Roman" w:eastAsia="Times New Roman" w:hAnsi="Times New Roman" w:cs="Times New Roman"/>
          <w:sz w:val="28"/>
          <w:szCs w:val="28"/>
          <w:lang w:eastAsia="ru-RU"/>
        </w:rPr>
        <w:t>.</w:t>
      </w:r>
      <w:r w:rsidRPr="00524EFC">
        <w:rPr>
          <w:rFonts w:ascii="Times New Roman" w:eastAsia="Times New Roman" w:hAnsi="Times New Roman" w:cs="Times New Roman"/>
          <w:sz w:val="28"/>
          <w:szCs w:val="28"/>
          <w:lang w:eastAsia="ru-RU"/>
        </w:rPr>
        <w:t xml:space="preserve"> Договор может быть расторгнут по взаимному согласию Сторон, совершенному в письменной форме.</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5.</w:t>
      </w:r>
      <w:r w:rsidR="0004624E" w:rsidRPr="00524EFC">
        <w:rPr>
          <w:rFonts w:ascii="Times New Roman" w:eastAsia="Times New Roman" w:hAnsi="Times New Roman" w:cs="Times New Roman"/>
          <w:sz w:val="28"/>
          <w:szCs w:val="28"/>
          <w:lang w:eastAsia="ru-RU"/>
        </w:rPr>
        <w:t>3</w:t>
      </w:r>
      <w:r w:rsidRPr="00524EFC">
        <w:rPr>
          <w:rFonts w:ascii="Times New Roman" w:eastAsia="Times New Roman" w:hAnsi="Times New Roman" w:cs="Times New Roman"/>
          <w:sz w:val="28"/>
          <w:szCs w:val="28"/>
          <w:lang w:eastAsia="ru-RU"/>
        </w:rPr>
        <w:t>. Покупатель имеет право в односторонн</w:t>
      </w:r>
      <w:r w:rsidR="00396B3B" w:rsidRPr="00524EFC">
        <w:rPr>
          <w:rFonts w:ascii="Times New Roman" w:eastAsia="Times New Roman" w:hAnsi="Times New Roman" w:cs="Times New Roman"/>
          <w:sz w:val="28"/>
          <w:szCs w:val="28"/>
          <w:lang w:eastAsia="ru-RU"/>
        </w:rPr>
        <w:t>ем порядке расторгнуть</w:t>
      </w:r>
      <w:r w:rsidRPr="00524EFC">
        <w:rPr>
          <w:rFonts w:ascii="Times New Roman" w:eastAsia="Times New Roman" w:hAnsi="Times New Roman" w:cs="Times New Roman"/>
          <w:sz w:val="28"/>
          <w:szCs w:val="28"/>
          <w:lang w:eastAsia="ru-RU"/>
        </w:rPr>
        <w:t xml:space="preserve"> Договор в случае несоответствия Товара характеристикам, указанн</w:t>
      </w:r>
      <w:r w:rsidR="00396B3B" w:rsidRPr="00524EFC">
        <w:rPr>
          <w:rFonts w:ascii="Times New Roman" w:eastAsia="Times New Roman" w:hAnsi="Times New Roman" w:cs="Times New Roman"/>
          <w:sz w:val="28"/>
          <w:szCs w:val="28"/>
          <w:lang w:eastAsia="ru-RU"/>
        </w:rPr>
        <w:t>ым в Приложении № 1 к</w:t>
      </w:r>
      <w:r w:rsidRPr="00524EFC">
        <w:rPr>
          <w:rFonts w:ascii="Times New Roman" w:eastAsia="Times New Roman" w:hAnsi="Times New Roman" w:cs="Times New Roman"/>
          <w:sz w:val="28"/>
          <w:szCs w:val="28"/>
          <w:lang w:eastAsia="ru-RU"/>
        </w:rPr>
        <w:t xml:space="preserve"> Договору.</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5.</w:t>
      </w:r>
      <w:r w:rsidR="0004624E" w:rsidRPr="00524EFC">
        <w:rPr>
          <w:rFonts w:ascii="Times New Roman" w:eastAsia="Times New Roman" w:hAnsi="Times New Roman" w:cs="Times New Roman"/>
          <w:sz w:val="28"/>
          <w:szCs w:val="28"/>
          <w:lang w:eastAsia="ru-RU"/>
        </w:rPr>
        <w:t>4</w:t>
      </w:r>
      <w:r w:rsidRPr="00524EFC">
        <w:rPr>
          <w:rFonts w:ascii="Times New Roman" w:eastAsia="Times New Roman" w:hAnsi="Times New Roman" w:cs="Times New Roman"/>
          <w:sz w:val="28"/>
          <w:szCs w:val="28"/>
          <w:lang w:eastAsia="ru-RU"/>
        </w:rPr>
        <w:t>. Продавец имеет право в одностороннем внесудебном порядке без каких-либо санкций со стороны Покупателя и уведомлений Покупателя расторгнуть настоящий Договор в связи с нарушением Покупателем сроков любых п</w:t>
      </w:r>
      <w:r w:rsidR="00067EDE" w:rsidRPr="00524EFC">
        <w:rPr>
          <w:rFonts w:ascii="Times New Roman" w:eastAsia="Times New Roman" w:hAnsi="Times New Roman" w:cs="Times New Roman"/>
          <w:sz w:val="28"/>
          <w:szCs w:val="28"/>
          <w:lang w:eastAsia="ru-RU"/>
        </w:rPr>
        <w:t>латежей, установленных</w:t>
      </w:r>
      <w:r w:rsidRPr="00524EFC">
        <w:rPr>
          <w:rFonts w:ascii="Times New Roman" w:eastAsia="Times New Roman" w:hAnsi="Times New Roman" w:cs="Times New Roman"/>
          <w:sz w:val="28"/>
          <w:szCs w:val="28"/>
          <w:lang w:eastAsia="ru-RU"/>
        </w:rPr>
        <w:t xml:space="preserve"> Договором. После одностороннего расторжения Договора Продавец имеет право реализовать Товар третьим лицам. По </w:t>
      </w:r>
      <w:r w:rsidRPr="00524EFC">
        <w:rPr>
          <w:rFonts w:ascii="Times New Roman" w:eastAsia="Times New Roman" w:hAnsi="Times New Roman" w:cs="Times New Roman"/>
          <w:sz w:val="28"/>
          <w:szCs w:val="28"/>
          <w:lang w:eastAsia="ru-RU"/>
        </w:rPr>
        <w:lastRenderedPageBreak/>
        <w:t xml:space="preserve">письменному требованию Покупателя ранее внесенные им денежные средства подлежат возврату. </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5.</w:t>
      </w:r>
      <w:r w:rsidR="0004624E" w:rsidRPr="00524EFC">
        <w:rPr>
          <w:rFonts w:ascii="Times New Roman" w:eastAsia="Times New Roman" w:hAnsi="Times New Roman" w:cs="Times New Roman"/>
          <w:sz w:val="28"/>
          <w:szCs w:val="28"/>
          <w:lang w:eastAsia="ru-RU"/>
        </w:rPr>
        <w:t>5</w:t>
      </w:r>
      <w:r w:rsidRPr="00524EFC">
        <w:rPr>
          <w:rFonts w:ascii="Times New Roman" w:eastAsia="Times New Roman" w:hAnsi="Times New Roman" w:cs="Times New Roman"/>
          <w:sz w:val="28"/>
          <w:szCs w:val="28"/>
          <w:lang w:eastAsia="ru-RU"/>
        </w:rPr>
        <w:t>. В случае расторжения настоящего Договора по любому основанию при взаиморасчетах Сторон используется сумма рублевого эквивалента стоимости Товара, внесенная ранее Покупателем.</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5.</w:t>
      </w:r>
      <w:r w:rsidR="0004624E" w:rsidRPr="00524EFC">
        <w:rPr>
          <w:rFonts w:ascii="Times New Roman" w:eastAsia="Times New Roman" w:hAnsi="Times New Roman" w:cs="Times New Roman"/>
          <w:sz w:val="28"/>
          <w:szCs w:val="28"/>
          <w:lang w:eastAsia="ru-RU"/>
        </w:rPr>
        <w:t>6</w:t>
      </w:r>
      <w:r w:rsidRPr="00524EFC">
        <w:rPr>
          <w:rFonts w:ascii="Times New Roman" w:eastAsia="Times New Roman" w:hAnsi="Times New Roman" w:cs="Times New Roman"/>
          <w:sz w:val="28"/>
          <w:szCs w:val="28"/>
          <w:lang w:eastAsia="ru-RU"/>
        </w:rPr>
        <w:t xml:space="preserve">. За просрочку оплаты по настоящему Договору Покупатель уплачивает Продавцу пени в размере 0,1 (Одна десятая) процента от Цены Товара за каждый день просрочки оплаты. </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5.</w:t>
      </w:r>
      <w:r w:rsidR="0004624E" w:rsidRPr="00524EFC">
        <w:rPr>
          <w:rFonts w:ascii="Times New Roman" w:eastAsia="Times New Roman" w:hAnsi="Times New Roman" w:cs="Times New Roman"/>
          <w:sz w:val="28"/>
          <w:szCs w:val="28"/>
          <w:lang w:eastAsia="ru-RU"/>
        </w:rPr>
        <w:t>7</w:t>
      </w:r>
      <w:r w:rsidRPr="00524EFC">
        <w:rPr>
          <w:rFonts w:ascii="Times New Roman" w:eastAsia="Times New Roman" w:hAnsi="Times New Roman" w:cs="Times New Roman"/>
          <w:sz w:val="28"/>
          <w:szCs w:val="28"/>
          <w:lang w:eastAsia="ru-RU"/>
        </w:rPr>
        <w:t>. При возникновении по любым основаниям обязательства Продавца возвратить денежные средства Покупателю за Товар или осуществить замену Товара, такое обязательство Продавца признается встречным, исполнение которого обусловлено исполнением следующих обязательств Покупателем (ст.328 ГК РФ):</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5.</w:t>
      </w:r>
      <w:r w:rsidR="0004624E" w:rsidRPr="00524EFC">
        <w:rPr>
          <w:rFonts w:ascii="Times New Roman" w:eastAsia="Times New Roman" w:hAnsi="Times New Roman" w:cs="Times New Roman"/>
          <w:sz w:val="28"/>
          <w:szCs w:val="28"/>
          <w:lang w:eastAsia="ru-RU"/>
        </w:rPr>
        <w:t>7</w:t>
      </w:r>
      <w:r w:rsidRPr="00524EFC">
        <w:rPr>
          <w:rFonts w:ascii="Times New Roman" w:eastAsia="Times New Roman" w:hAnsi="Times New Roman" w:cs="Times New Roman"/>
          <w:sz w:val="28"/>
          <w:szCs w:val="28"/>
          <w:lang w:eastAsia="ru-RU"/>
        </w:rPr>
        <w:t>.1. Покупатель обязан вернуть Продавцу Товар в комплектации, соответствующей Спецификации Товара, приведенн</w:t>
      </w:r>
      <w:r w:rsidR="00067EDE" w:rsidRPr="00524EFC">
        <w:rPr>
          <w:rFonts w:ascii="Times New Roman" w:eastAsia="Times New Roman" w:hAnsi="Times New Roman" w:cs="Times New Roman"/>
          <w:sz w:val="28"/>
          <w:szCs w:val="28"/>
          <w:lang w:eastAsia="ru-RU"/>
        </w:rPr>
        <w:t>ой в Приложении № 1 к</w:t>
      </w:r>
      <w:r w:rsidRPr="00524EFC">
        <w:rPr>
          <w:rFonts w:ascii="Times New Roman" w:eastAsia="Times New Roman" w:hAnsi="Times New Roman" w:cs="Times New Roman"/>
          <w:sz w:val="28"/>
          <w:szCs w:val="28"/>
          <w:lang w:eastAsia="ru-RU"/>
        </w:rPr>
        <w:t xml:space="preserve"> Договору. В том случае, если Покупателем на Товар было установлено дополнительное оборудование, не указанн</w:t>
      </w:r>
      <w:r w:rsidR="00067EDE" w:rsidRPr="00524EFC">
        <w:rPr>
          <w:rFonts w:ascii="Times New Roman" w:eastAsia="Times New Roman" w:hAnsi="Times New Roman" w:cs="Times New Roman"/>
          <w:sz w:val="28"/>
          <w:szCs w:val="28"/>
          <w:lang w:eastAsia="ru-RU"/>
        </w:rPr>
        <w:t xml:space="preserve">ое в Приложении № 1 к Договору, </w:t>
      </w:r>
      <w:r w:rsidRPr="00524EFC">
        <w:rPr>
          <w:rFonts w:ascii="Times New Roman" w:eastAsia="Times New Roman" w:hAnsi="Times New Roman" w:cs="Times New Roman"/>
          <w:sz w:val="28"/>
          <w:szCs w:val="28"/>
          <w:lang w:eastAsia="ru-RU"/>
        </w:rPr>
        <w:t>то Покупатель обязан вернуть Продавцу Товар без такого оборудования, а следы его установки на Товаре должны быть устранены за счет Покупателя.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5.</w:t>
      </w:r>
      <w:r w:rsidR="0004624E" w:rsidRPr="00524EFC">
        <w:rPr>
          <w:rFonts w:ascii="Times New Roman" w:eastAsia="Times New Roman" w:hAnsi="Times New Roman" w:cs="Times New Roman"/>
          <w:sz w:val="28"/>
          <w:szCs w:val="28"/>
          <w:lang w:eastAsia="ru-RU"/>
        </w:rPr>
        <w:t>7</w:t>
      </w:r>
      <w:r w:rsidR="00067EDE" w:rsidRPr="00524EFC">
        <w:rPr>
          <w:rFonts w:ascii="Times New Roman" w:eastAsia="Times New Roman" w:hAnsi="Times New Roman" w:cs="Times New Roman"/>
          <w:sz w:val="28"/>
          <w:szCs w:val="28"/>
          <w:lang w:eastAsia="ru-RU"/>
        </w:rPr>
        <w:t xml:space="preserve">.2. Покупатель обязан </w:t>
      </w:r>
      <w:r w:rsidRPr="00524EFC">
        <w:rPr>
          <w:rFonts w:ascii="Times New Roman" w:eastAsia="Times New Roman" w:hAnsi="Times New Roman" w:cs="Times New Roman"/>
          <w:sz w:val="28"/>
          <w:szCs w:val="28"/>
          <w:lang w:eastAsia="ru-RU"/>
        </w:rPr>
        <w:t>вернуть Продавцу Товар без каких-либо внешних и внутренних повреждений, в том числе, внутренней отделки Товара, которые не име</w:t>
      </w:r>
      <w:r w:rsidR="00067EDE" w:rsidRPr="00524EFC">
        <w:rPr>
          <w:rFonts w:ascii="Times New Roman" w:eastAsia="Times New Roman" w:hAnsi="Times New Roman" w:cs="Times New Roman"/>
          <w:sz w:val="28"/>
          <w:szCs w:val="28"/>
          <w:lang w:eastAsia="ru-RU"/>
        </w:rPr>
        <w:t xml:space="preserve">ют причинно-следственной связи </w:t>
      </w:r>
      <w:r w:rsidRPr="00524EFC">
        <w:rPr>
          <w:rFonts w:ascii="Times New Roman" w:eastAsia="Times New Roman" w:hAnsi="Times New Roman" w:cs="Times New Roman"/>
          <w:sz w:val="28"/>
          <w:szCs w:val="28"/>
          <w:lang w:eastAsia="ru-RU"/>
        </w:rPr>
        <w:t>с обстоятельствами, послужившими основанием для возникновения обязательства Продавца по возврату денежных средств Покупателю за Товар или замене Товара. При наличии у Товара таких повреждений Покупатель до передачи Товара Продавцу должен произвести ремонтно-восстановительные работы Товара в авторизованном дилерском сервисном центре или компенсировать Продавцу стоимость ремонтно-восстановительных работ Товара. При возникновении у Сторон разногласий по поводу стоимости ремонтно-восстановительных работ Товара Покупатель обязан за свой счет в течение одного месяца организовать и провести независимую экспертизу в оценочной организации по согласованию с Продавцом. В случае отказа или уклонения Покупателя от проведения экспертизы, расчет стоимости ремонтно-восстановительных работ, произведенный Продавцом, считается принятым Покупателем.</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5.</w:t>
      </w:r>
      <w:r w:rsidR="0004624E" w:rsidRPr="00524EFC">
        <w:rPr>
          <w:rFonts w:ascii="Times New Roman" w:eastAsia="Times New Roman" w:hAnsi="Times New Roman" w:cs="Times New Roman"/>
          <w:sz w:val="28"/>
          <w:szCs w:val="28"/>
          <w:lang w:eastAsia="ru-RU"/>
        </w:rPr>
        <w:t>7</w:t>
      </w:r>
      <w:r w:rsidRPr="00524EFC">
        <w:rPr>
          <w:rFonts w:ascii="Times New Roman" w:eastAsia="Times New Roman" w:hAnsi="Times New Roman" w:cs="Times New Roman"/>
          <w:sz w:val="28"/>
          <w:szCs w:val="28"/>
          <w:lang w:eastAsia="ru-RU"/>
        </w:rPr>
        <w:t>.3. На момент возврата Покупателем Товар не должен находиться в залоге, под арестом, иметь какие-либо обременения и/или ограничения. В случае наличия таких ограничений Покупатель обязуется возместить Продавцу документально подтвержденные убытки, а также выплатить штраф в размере 5% от стоимости Товара.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6. ОБСТОЯТЕЛЬСТВА НЕПРЕОДОЛИМОЙ СИЛЫ</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6.1. Стороны освобождаются от ответственности за частичное или полное неисполнение </w:t>
      </w:r>
      <w:r w:rsidR="00067EDE" w:rsidRPr="00524EFC">
        <w:rPr>
          <w:rFonts w:ascii="Times New Roman" w:eastAsia="Times New Roman" w:hAnsi="Times New Roman" w:cs="Times New Roman"/>
          <w:sz w:val="28"/>
          <w:szCs w:val="28"/>
          <w:lang w:eastAsia="ru-RU"/>
        </w:rPr>
        <w:t>своих обязательств по</w:t>
      </w:r>
      <w:r w:rsidRPr="00524EFC">
        <w:rPr>
          <w:rFonts w:ascii="Times New Roman" w:eastAsia="Times New Roman" w:hAnsi="Times New Roman" w:cs="Times New Roman"/>
          <w:sz w:val="28"/>
          <w:szCs w:val="28"/>
          <w:lang w:eastAsia="ru-RU"/>
        </w:rPr>
        <w:t xml:space="preserve"> Договору, если их исполнению препятствуют чрезвычайные и непредотвратимые при данных условиях обстоятельства, которые Стороны не могли предвидеть при заключении настоящего Договора (непреодолимая сила), а именно: стихийное бедствие, война, военные операции любого характера, народные восстания, забастовки, нормативные акты государственных органов.</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lastRenderedPageBreak/>
        <w:t xml:space="preserve">6.2. Сторона, ссылающаяся на обстоятельства, </w:t>
      </w:r>
      <w:r w:rsidR="00067EDE" w:rsidRPr="00524EFC">
        <w:rPr>
          <w:rFonts w:ascii="Times New Roman" w:eastAsia="Times New Roman" w:hAnsi="Times New Roman" w:cs="Times New Roman"/>
          <w:sz w:val="28"/>
          <w:szCs w:val="28"/>
          <w:lang w:eastAsia="ru-RU"/>
        </w:rPr>
        <w:t>предусмотренные в п. 6.1.</w:t>
      </w:r>
      <w:r w:rsidRPr="00524EFC">
        <w:rPr>
          <w:rFonts w:ascii="Times New Roman" w:eastAsia="Times New Roman" w:hAnsi="Times New Roman" w:cs="Times New Roman"/>
          <w:sz w:val="28"/>
          <w:szCs w:val="28"/>
          <w:lang w:eastAsia="ru-RU"/>
        </w:rPr>
        <w:t xml:space="preserve"> Договора, обязана в пятидневный срок известить другую Сторону в письменном виде о наступлении таких обстоятельств и дополнительно, по требованию другой Стороны, предоставить документ, выданный соответствующим уполномоченным государственным органом.</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6.3.  В случаях, предусмо</w:t>
      </w:r>
      <w:r w:rsidR="00067EDE" w:rsidRPr="00524EFC">
        <w:rPr>
          <w:rFonts w:ascii="Times New Roman" w:eastAsia="Times New Roman" w:hAnsi="Times New Roman" w:cs="Times New Roman"/>
          <w:sz w:val="28"/>
          <w:szCs w:val="28"/>
          <w:lang w:eastAsia="ru-RU"/>
        </w:rPr>
        <w:t>тренных в пункте 6.1.</w:t>
      </w:r>
      <w:r w:rsidRPr="00524EFC">
        <w:rPr>
          <w:rFonts w:ascii="Times New Roman" w:eastAsia="Times New Roman" w:hAnsi="Times New Roman" w:cs="Times New Roman"/>
          <w:sz w:val="28"/>
          <w:szCs w:val="28"/>
          <w:lang w:eastAsia="ru-RU"/>
        </w:rPr>
        <w:t xml:space="preserve"> Договора, срок выполнения Стор</w:t>
      </w:r>
      <w:r w:rsidR="00067EDE" w:rsidRPr="00524EFC">
        <w:rPr>
          <w:rFonts w:ascii="Times New Roman" w:eastAsia="Times New Roman" w:hAnsi="Times New Roman" w:cs="Times New Roman"/>
          <w:sz w:val="28"/>
          <w:szCs w:val="28"/>
          <w:lang w:eastAsia="ru-RU"/>
        </w:rPr>
        <w:t>онами обязательств по</w:t>
      </w:r>
      <w:r w:rsidRPr="00524EFC">
        <w:rPr>
          <w:rFonts w:ascii="Times New Roman" w:eastAsia="Times New Roman" w:hAnsi="Times New Roman" w:cs="Times New Roman"/>
          <w:sz w:val="28"/>
          <w:szCs w:val="28"/>
          <w:lang w:eastAsia="ru-RU"/>
        </w:rPr>
        <w:t xml:space="preserve"> Договору отодвигается соразмерно времени, в течение которого действуют такие обстоятельства и их последствия.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7. ПОРЯДОК РАССМОТРЕНИЯ СПОРОВ</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7.1. Стороны примут все необходимые меры к тому, чтобы любые спорные вопросы, разногласия либо претензии, которые могут возникнуть или касаются настоящего Договора, были урегулированы путем переговоров. В случае, если Стороны не достигнут согласия по вышеизл</w:t>
      </w:r>
      <w:r w:rsidR="00BB41E9" w:rsidRPr="00524EFC">
        <w:rPr>
          <w:rFonts w:ascii="Times New Roman" w:eastAsia="Times New Roman" w:hAnsi="Times New Roman" w:cs="Times New Roman"/>
          <w:sz w:val="28"/>
          <w:szCs w:val="28"/>
          <w:lang w:eastAsia="ru-RU"/>
        </w:rPr>
        <w:t>оженным вопросам,</w:t>
      </w:r>
      <w:r w:rsidRPr="00524EFC">
        <w:rPr>
          <w:rFonts w:ascii="Times New Roman" w:eastAsia="Times New Roman" w:hAnsi="Times New Roman" w:cs="Times New Roman"/>
          <w:sz w:val="28"/>
          <w:szCs w:val="28"/>
          <w:lang w:eastAsia="ru-RU"/>
        </w:rPr>
        <w:t xml:space="preserve"> спор между Сторонами передается на рассмотрение в Арбитражный суд г. Москвы.</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8. ИСПОЛЬЗОВАНИЕ И ПЕРЕДАЧА ПЕРСОНАЛЬНЫХ ДАННЫХ</w:t>
      </w:r>
    </w:p>
    <w:p w:rsidR="008224B8" w:rsidRPr="00524EFC" w:rsidRDefault="00067EDE"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8.1. Подписывая</w:t>
      </w:r>
      <w:r w:rsidR="008224B8" w:rsidRPr="00524EFC">
        <w:rPr>
          <w:rFonts w:ascii="Times New Roman" w:eastAsia="Times New Roman" w:hAnsi="Times New Roman" w:cs="Times New Roman"/>
          <w:sz w:val="28"/>
          <w:szCs w:val="28"/>
          <w:lang w:eastAsia="ru-RU"/>
        </w:rPr>
        <w:t xml:space="preserve"> Договор, Покупатель, действуя своей волей и в своем интересе, дает согласие на обработку его персональных данных (ФИО; дата, год, месяц рождения; пол; паспортные данные; адрес места жительства; номер телефона и адрес электронной почты; информация об автомобиле и др.), содержащихся в настоящем Договоре, операторам персональных данных (далее - "Опе</w:t>
      </w:r>
      <w:r w:rsidRPr="00524EFC">
        <w:rPr>
          <w:rFonts w:ascii="Times New Roman" w:eastAsia="Times New Roman" w:hAnsi="Times New Roman" w:cs="Times New Roman"/>
          <w:sz w:val="28"/>
          <w:szCs w:val="28"/>
          <w:lang w:eastAsia="ru-RU"/>
        </w:rPr>
        <w:t>раторы")</w:t>
      </w:r>
      <w:r w:rsidR="008224B8" w:rsidRPr="00524EFC">
        <w:rPr>
          <w:rFonts w:ascii="Times New Roman" w:eastAsia="Times New Roman" w:hAnsi="Times New Roman" w:cs="Times New Roman"/>
          <w:sz w:val="28"/>
          <w:szCs w:val="28"/>
          <w:lang w:eastAsia="ru-RU"/>
        </w:rPr>
        <w:t>.</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8.2. Персональные данные Покупателя обрабатываются Операторами с целями учета предоставленной информации в базах данных; проведения статистических исследований, а также исследований, направленных на улучшение качества продукции и услуг; оказания услуг помощи на дорогах; осуществления процедуры отзыва автомобилей для устранения дефектов; проведения маркетинговых программ, в том числе, для продвижения товаров, работ, услуг на рынке; информирования Покупателя о новых товарах и услугах Операторов и партнеров Операторов, например, посредством отправки журналов, отправки приглашений на презентации продуктов, сообщений о технических нововведениях, предстоящих работах по сервисному обслуживанию, условиях покупки нового автомобиля и т.д.; с помощью различных средств связи, а именно посредством: почтовых рассылок; сообщений на адрес электронной почты; коротких текстовых сообщений (SMS) и мультимедийных сообщений (MMS) на номер телефона; а также посредством использования информационно-коммуникационных сервисов, таких как Viber, WhatsUp и тому подобных; телефонных звонков, социальных сетей.</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8.3. Покупатель разрешает совершать со своими персональными данными, содержащимися в настоящем Договоре, следующие действия: сбор, систематизацию, накопление, хранение (в электронном виде и на бумажном носителе), уточнение (обновление, изменение), использование, распространение (в том числе передачу) своих персональных данных третьим лицам, с которыми у Операторов имеются действующие договоры, в рамках которых Операторы поручают обработку персональных данных Покупателя в вышеуказанных целях, включая трансграничную передачу персональных </w:t>
      </w:r>
      <w:r w:rsidRPr="00524EFC">
        <w:rPr>
          <w:rFonts w:ascii="Times New Roman" w:eastAsia="Times New Roman" w:hAnsi="Times New Roman" w:cs="Times New Roman"/>
          <w:sz w:val="28"/>
          <w:szCs w:val="28"/>
          <w:lang w:eastAsia="ru-RU"/>
        </w:rPr>
        <w:lastRenderedPageBreak/>
        <w:t>данных, обезличивание, блокирование, уничтожение, с использованием средств автоматизации и без использования таких средств.</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8.4. Содержащееся в настоящей статье согласие Покупателя на обработку его персональных данных действует до момента его отзыва Покупателем в соответствии со статьей 9 Федерального закона от 27.07.2006 года №152-ФЗ "О персональных данных" посредством направления соответствующего письменного заявления.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8.5. Покупатель может направить требование об исключении или исправлении (дополнении) неверных или неполных персональных данных, а также об отзыве настоящего согласия в виде соответс</w:t>
      </w:r>
      <w:r w:rsidR="00BB41E9" w:rsidRPr="00524EFC">
        <w:rPr>
          <w:rFonts w:ascii="Times New Roman" w:eastAsia="Times New Roman" w:hAnsi="Times New Roman" w:cs="Times New Roman"/>
          <w:sz w:val="28"/>
          <w:szCs w:val="28"/>
          <w:lang w:eastAsia="ru-RU"/>
        </w:rPr>
        <w:t xml:space="preserve">твующего письменного заявления </w:t>
      </w:r>
      <w:r w:rsidRPr="00524EFC">
        <w:rPr>
          <w:rFonts w:ascii="Times New Roman" w:eastAsia="Times New Roman" w:hAnsi="Times New Roman" w:cs="Times New Roman"/>
          <w:sz w:val="28"/>
          <w:szCs w:val="28"/>
          <w:lang w:eastAsia="ru-RU"/>
        </w:rPr>
        <w:t>заказным письмом с описью вложен</w:t>
      </w:r>
      <w:r w:rsidR="00067EDE" w:rsidRPr="00524EFC">
        <w:rPr>
          <w:rFonts w:ascii="Times New Roman" w:eastAsia="Times New Roman" w:hAnsi="Times New Roman" w:cs="Times New Roman"/>
          <w:sz w:val="28"/>
          <w:szCs w:val="28"/>
          <w:lang w:eastAsia="ru-RU"/>
        </w:rPr>
        <w:t>ия по почтовому адресу Продавца_______________________________</w:t>
      </w:r>
      <w:r w:rsidRPr="00524EFC">
        <w:rPr>
          <w:rFonts w:ascii="Times New Roman" w:eastAsia="Times New Roman" w:hAnsi="Times New Roman" w:cs="Times New Roman"/>
          <w:sz w:val="28"/>
          <w:szCs w:val="28"/>
          <w:lang w:eastAsia="ru-RU"/>
        </w:rPr>
        <w:t>. Заявление должно содержать ФИО, телефон и E-mail заяв</w:t>
      </w:r>
      <w:r w:rsidR="00067EDE" w:rsidRPr="00524EFC">
        <w:rPr>
          <w:rFonts w:ascii="Times New Roman" w:eastAsia="Times New Roman" w:hAnsi="Times New Roman" w:cs="Times New Roman"/>
          <w:sz w:val="28"/>
          <w:szCs w:val="28"/>
          <w:lang w:eastAsia="ru-RU"/>
        </w:rPr>
        <w:t>ителя, а также дату составления</w:t>
      </w:r>
      <w:r w:rsidRPr="00524EFC">
        <w:rPr>
          <w:rFonts w:ascii="Times New Roman" w:eastAsia="Times New Roman" w:hAnsi="Times New Roman" w:cs="Times New Roman"/>
          <w:sz w:val="28"/>
          <w:szCs w:val="28"/>
          <w:lang w:eastAsia="ru-RU"/>
        </w:rPr>
        <w:t xml:space="preserve"> заявления и собственноручную подпись заявителя. Заявление может быть также направлено в электронной форме посредством его направления по адресу электронной почты Продавца crm@major-auto.ru.</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8.6. Подписывая настоящий Договор, Покупатель  подтверждает, что он уведомлен и осознает, что в случае отказа предоставить актуальные контактные данные (почтовый адрес, телефон и др.)/ указания неверных данных (адреса, телефона и др.)/ неуведомления Операторов персональных данных  об изменении указанных данных, он утрачивает возможность своевременно получать информацию о необходимости проведения регламентных, профилактических и иных сервисно-технологических мероприятий по предупреждению возможного возникновения недостатков автомобиля, что в дальнейшем может привести к неисправности автомобиля вследствие несвоевременного проведения или непроведения подобных работ.</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8.7. Операторы персональных данных ведут деятельность на территории РФ в соответствии с законодательством РФ. Предлагаемые работы/товары/услуги доступны к получению на территории РФ. Мониторинг потребительского поведения субъектов, находящихся за пределами РФ, не ведется. Покупатель подтверждает, что давая настоящее согласие на обработку своих персональных данных, он находится на территории РФ.</w:t>
      </w:r>
    </w:p>
    <w:p w:rsidR="008224B8"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8.8. Деятельность Операторов не направлена на целенаправленное взаимодействие с лицами, находящимися на территории действия норм GDPR, путем предложения указанным лицам товаров или услуг либо мониторинга их действий.</w:t>
      </w:r>
    </w:p>
    <w:p w:rsidR="00524EFC" w:rsidRPr="00524EFC" w:rsidRDefault="00524EFC"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9. ЗАКЛЮЧИТЕЛЬНЫЕ ПОЛОЖЕНИЯ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 xml:space="preserve">9.1. Стороны настоящим пришли к соглашению о том, что отказ завода-изготовителя и/или импортера по любым основаниям от поставки Товара Продавцу (в том числе поставки в комплектации и/или с дополнительными опциями, дополнительным оборудованием, указанными в Спецификации (Приложение № 1 к настоящему Договору) либо существенное нарушение сроков отгрузки Товара Продавцу заводом-изготовителем и/или импортером на 20 (Двадцать) календарных дней и более, препятствующие своевременному исполнению Продавцом обязательств по передаче Товара Покупателю, либо увеличение заводом-изготовителем и/или импортером цены Товара, будут </w:t>
      </w:r>
      <w:r w:rsidRPr="00524EFC">
        <w:rPr>
          <w:rFonts w:ascii="Times New Roman" w:eastAsia="Times New Roman" w:hAnsi="Times New Roman" w:cs="Times New Roman"/>
          <w:sz w:val="28"/>
          <w:szCs w:val="28"/>
          <w:lang w:eastAsia="ru-RU"/>
        </w:rPr>
        <w:lastRenderedPageBreak/>
        <w:t>считаться обстоятельствами, за которые ни одна из Сторон настоящего Договора не отвечает по смыслу части 1 статьи 416 Гражданского кодекса Российской Федерации. В указанных случаях Продавец уведомляет об этом Покупателя и в соответствии с указанной частью 1 статьи 416 Гражданского кодекса Российской Федерации обязательства Продавца по передаче Товара Покупателю прекращаются за невозможностью исполнения, а Договор прекращает свое действие (расторгается) со дня, следующего за днем указанного уведомления Продавца. В таком случае полученные Продавцом от Покупателя денежные средства подлежат возврату Продавцом Покупателю в течение 30 календарных дней по письменному требованию Покупателя. Какая-либо иная ответственность Продавца исключается.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9.2. Настоящий Договор считается заключенным с момента подписания его Сторонами и действует до момента исполнения Сторонами принятых на себя обязательств.</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9.3. Все изменения и дополнения в настоящий Договор вносятся в письменном виде при условии их подписания уполномоченными представителями Сторон и являются его неотъемлемой частью.</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9.4. Вся переписка, переговоры, имевшие место между Сторонами до заключения настоящего Договора, после его заключения теряют силу.</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9.5. Во всем ином, что не предусмотрено настоящим Договором, Стороны руководствуются действующим гражданским законодательством РФ.</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9.6. Уступка прав по настоящему Договору Покупателем разрешается только с письменного согласия Продавца.</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9.7. В соответствии с Приказом МВД России от 26.06.2018 N 399 "Об утверждении Правил государственной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образца бланка свидетельства о регистрации транспортного средства и признании утратившими силу нормативных правовых актов МВД России и отдельных положений нормативных правовых актов МВД России" собственники транспортных средств либо лица, от имени собственников владеющие, пользующиеся или распоряжающиеся на законных основаниях транспортными средствами, обязаны в установленном порядке зарегистрировать в течение 10 (десяти) суток после приобретения.</w:t>
      </w:r>
    </w:p>
    <w:p w:rsidR="008224B8" w:rsidRPr="00524EFC" w:rsidRDefault="007D3C2B"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9.8.</w:t>
      </w:r>
      <w:r w:rsidR="008224B8" w:rsidRPr="00524EFC">
        <w:rPr>
          <w:rFonts w:ascii="Times New Roman" w:eastAsia="Times New Roman" w:hAnsi="Times New Roman" w:cs="Times New Roman"/>
          <w:sz w:val="28"/>
          <w:szCs w:val="28"/>
          <w:lang w:eastAsia="ru-RU"/>
        </w:rPr>
        <w:t xml:space="preserve"> Договор подписан в пяти экземплярах, имеющих равную юридическую силу, три экземпляра для Продавца и два экземпляра для Покупателя.</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10. МЕСТОНАХОЖДЕНИЕ И БАНКОВСКИЕ РЕКВИЗИТЫ СТОРОН</w:t>
      </w: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p>
    <w:p w:rsidR="008224B8" w:rsidRPr="00524EFC" w:rsidRDefault="008224B8" w:rsidP="008224B8">
      <w:pPr>
        <w:tabs>
          <w:tab w:val="left" w:pos="0"/>
        </w:tabs>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10.1. ПРОДАВЕЦ                                10.2. ПОКУПАТЕЛЬ:</w:t>
      </w:r>
    </w:p>
    <w:p w:rsidR="008224B8" w:rsidRPr="00524EFC" w:rsidRDefault="008224B8" w:rsidP="008224B8">
      <w:pPr>
        <w:tabs>
          <w:tab w:val="left" w:pos="0"/>
        </w:tabs>
        <w:spacing w:after="0" w:line="240" w:lineRule="auto"/>
        <w:jc w:val="center"/>
        <w:rPr>
          <w:rFonts w:ascii="Times New Roman" w:eastAsia="Times New Roman" w:hAnsi="Times New Roman" w:cs="Times New Roman"/>
          <w:b/>
          <w:sz w:val="28"/>
          <w:szCs w:val="28"/>
          <w:lang w:eastAsia="ru-RU"/>
        </w:rPr>
      </w:pPr>
    </w:p>
    <w:p w:rsidR="008224B8" w:rsidRPr="00524EFC" w:rsidRDefault="008224B8" w:rsidP="008224B8">
      <w:pPr>
        <w:tabs>
          <w:tab w:val="left" w:pos="0"/>
        </w:tabs>
        <w:spacing w:after="0" w:line="240" w:lineRule="auto"/>
        <w:jc w:val="center"/>
        <w:rPr>
          <w:rFonts w:ascii="Times New Roman" w:eastAsia="Times New Roman" w:hAnsi="Times New Roman" w:cs="Times New Roman"/>
          <w:b/>
          <w:sz w:val="28"/>
          <w:szCs w:val="28"/>
          <w:lang w:eastAsia="ru-RU"/>
        </w:rPr>
      </w:pPr>
    </w:p>
    <w:tbl>
      <w:tblPr>
        <w:tblStyle w:val="a8"/>
        <w:tblW w:w="0" w:type="auto"/>
        <w:tblLook w:val="04A0" w:firstRow="1" w:lastRow="0" w:firstColumn="1" w:lastColumn="0" w:noHBand="0" w:noVBand="1"/>
      </w:tblPr>
      <w:tblGrid>
        <w:gridCol w:w="4739"/>
        <w:gridCol w:w="4748"/>
      </w:tblGrid>
      <w:tr w:rsidR="008224B8" w:rsidRPr="00524EFC" w:rsidTr="00A20B90">
        <w:tc>
          <w:tcPr>
            <w:tcW w:w="4856" w:type="dxa"/>
          </w:tcPr>
          <w:p w:rsidR="008224B8" w:rsidRPr="00524EFC" w:rsidRDefault="008224B8" w:rsidP="008224B8">
            <w:pPr>
              <w:tabs>
                <w:tab w:val="left" w:pos="2410"/>
              </w:tabs>
              <w:jc w:val="both"/>
              <w:rPr>
                <w:sz w:val="28"/>
                <w:szCs w:val="28"/>
              </w:rPr>
            </w:pPr>
          </w:p>
          <w:p w:rsidR="008224B8" w:rsidRPr="00524EFC" w:rsidRDefault="008224B8" w:rsidP="008224B8">
            <w:pPr>
              <w:tabs>
                <w:tab w:val="left" w:pos="2410"/>
              </w:tabs>
              <w:jc w:val="both"/>
              <w:rPr>
                <w:sz w:val="28"/>
                <w:szCs w:val="28"/>
              </w:rPr>
            </w:pPr>
          </w:p>
          <w:p w:rsidR="008224B8" w:rsidRPr="00524EFC" w:rsidRDefault="008224B8" w:rsidP="008224B8">
            <w:pPr>
              <w:tabs>
                <w:tab w:val="left" w:pos="2410"/>
              </w:tabs>
              <w:jc w:val="both"/>
              <w:rPr>
                <w:sz w:val="28"/>
                <w:szCs w:val="28"/>
              </w:rPr>
            </w:pPr>
          </w:p>
          <w:p w:rsidR="008224B8" w:rsidRPr="00524EFC" w:rsidRDefault="008224B8"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8224B8" w:rsidRPr="00524EFC" w:rsidRDefault="008224B8" w:rsidP="008224B8">
            <w:pPr>
              <w:tabs>
                <w:tab w:val="left" w:pos="2410"/>
              </w:tabs>
              <w:jc w:val="both"/>
              <w:rPr>
                <w:sz w:val="28"/>
                <w:szCs w:val="28"/>
              </w:rPr>
            </w:pPr>
          </w:p>
          <w:p w:rsidR="008224B8" w:rsidRPr="00524EFC" w:rsidRDefault="008224B8" w:rsidP="008224B8">
            <w:pPr>
              <w:tabs>
                <w:tab w:val="left" w:pos="2410"/>
              </w:tabs>
              <w:jc w:val="both"/>
              <w:rPr>
                <w:sz w:val="28"/>
                <w:szCs w:val="28"/>
              </w:rPr>
            </w:pPr>
            <w:r w:rsidRPr="00524EFC">
              <w:rPr>
                <w:sz w:val="28"/>
                <w:szCs w:val="28"/>
              </w:rPr>
              <w:t>___</w:t>
            </w:r>
            <w:r w:rsidR="007D3C2B" w:rsidRPr="00524EFC">
              <w:rPr>
                <w:sz w:val="28"/>
                <w:szCs w:val="28"/>
              </w:rPr>
              <w:t>_________________ /                      /</w:t>
            </w:r>
          </w:p>
          <w:p w:rsidR="008224B8" w:rsidRPr="00524EFC" w:rsidRDefault="008224B8" w:rsidP="008224B8">
            <w:pPr>
              <w:tabs>
                <w:tab w:val="left" w:pos="2410"/>
              </w:tabs>
              <w:jc w:val="both"/>
              <w:rPr>
                <w:sz w:val="28"/>
                <w:szCs w:val="28"/>
              </w:rPr>
            </w:pPr>
          </w:p>
        </w:tc>
        <w:tc>
          <w:tcPr>
            <w:tcW w:w="4857" w:type="dxa"/>
          </w:tcPr>
          <w:p w:rsidR="007D3C2B" w:rsidRPr="00524EFC" w:rsidRDefault="007D3C2B" w:rsidP="007D3C2B">
            <w:pPr>
              <w:ind w:firstLine="34"/>
              <w:rPr>
                <w:sz w:val="28"/>
                <w:szCs w:val="28"/>
              </w:rPr>
            </w:pPr>
          </w:p>
          <w:p w:rsidR="007D3C2B" w:rsidRPr="00524EFC" w:rsidRDefault="007D3C2B" w:rsidP="007D3C2B">
            <w:pPr>
              <w:ind w:firstLine="34"/>
              <w:rPr>
                <w:sz w:val="28"/>
                <w:szCs w:val="28"/>
              </w:rPr>
            </w:pPr>
            <w:r w:rsidRPr="00524EFC">
              <w:rPr>
                <w:sz w:val="28"/>
                <w:szCs w:val="28"/>
              </w:rPr>
              <w:t xml:space="preserve">Фонд по сохранению и развитию Соловецкого архипелага </w:t>
            </w:r>
          </w:p>
          <w:p w:rsidR="007D3C2B" w:rsidRPr="00524EFC" w:rsidRDefault="007D3C2B" w:rsidP="007D3C2B">
            <w:pPr>
              <w:ind w:firstLine="34"/>
              <w:rPr>
                <w:sz w:val="28"/>
                <w:szCs w:val="28"/>
              </w:rPr>
            </w:pPr>
            <w:r w:rsidRPr="00524EFC">
              <w:rPr>
                <w:sz w:val="28"/>
                <w:szCs w:val="28"/>
              </w:rPr>
              <w:t>Юридический адрес: 119002, г. Москва,</w:t>
            </w:r>
          </w:p>
          <w:p w:rsidR="007D3C2B" w:rsidRPr="00524EFC" w:rsidRDefault="007D3C2B" w:rsidP="007D3C2B">
            <w:pPr>
              <w:ind w:firstLine="34"/>
              <w:rPr>
                <w:sz w:val="28"/>
                <w:szCs w:val="28"/>
              </w:rPr>
            </w:pPr>
            <w:r w:rsidRPr="00524EFC">
              <w:rPr>
                <w:sz w:val="28"/>
                <w:szCs w:val="28"/>
              </w:rPr>
              <w:lastRenderedPageBreak/>
              <w:t>Смоленский бульвар, д. 26/9, стр. 1, 2</w:t>
            </w:r>
          </w:p>
          <w:p w:rsidR="007D3C2B" w:rsidRPr="00524EFC" w:rsidRDefault="007D3C2B" w:rsidP="007D3C2B">
            <w:pPr>
              <w:ind w:firstLine="34"/>
              <w:rPr>
                <w:sz w:val="28"/>
                <w:szCs w:val="28"/>
              </w:rPr>
            </w:pPr>
            <w:r w:rsidRPr="00524EFC">
              <w:rPr>
                <w:sz w:val="28"/>
                <w:szCs w:val="28"/>
              </w:rPr>
              <w:t xml:space="preserve">Почтовый адрес: </w:t>
            </w:r>
          </w:p>
          <w:p w:rsidR="007D3C2B" w:rsidRPr="00524EFC" w:rsidRDefault="007D3C2B" w:rsidP="007D3C2B">
            <w:pPr>
              <w:ind w:firstLine="34"/>
              <w:rPr>
                <w:sz w:val="28"/>
                <w:szCs w:val="28"/>
              </w:rPr>
            </w:pPr>
            <w:r w:rsidRPr="00524EFC">
              <w:rPr>
                <w:sz w:val="28"/>
                <w:szCs w:val="28"/>
              </w:rPr>
              <w:t xml:space="preserve">125413, г. Москва, </w:t>
            </w:r>
          </w:p>
          <w:p w:rsidR="007D3C2B" w:rsidRPr="00524EFC" w:rsidRDefault="007D3C2B" w:rsidP="007D3C2B">
            <w:pPr>
              <w:ind w:firstLine="34"/>
              <w:rPr>
                <w:sz w:val="28"/>
                <w:szCs w:val="28"/>
              </w:rPr>
            </w:pPr>
            <w:r w:rsidRPr="00524EFC">
              <w:rPr>
                <w:sz w:val="28"/>
                <w:szCs w:val="28"/>
              </w:rPr>
              <w:t>ул. Флотская, д. 15 Б, стр. 1-4</w:t>
            </w:r>
          </w:p>
          <w:p w:rsidR="007D3C2B" w:rsidRPr="00524EFC" w:rsidRDefault="007D3C2B" w:rsidP="007D3C2B">
            <w:pPr>
              <w:ind w:firstLine="34"/>
              <w:rPr>
                <w:sz w:val="28"/>
                <w:szCs w:val="28"/>
              </w:rPr>
            </w:pPr>
            <w:r w:rsidRPr="00524EFC">
              <w:rPr>
                <w:sz w:val="28"/>
                <w:szCs w:val="28"/>
              </w:rPr>
              <w:t>Тел. (495) 456-20-28</w:t>
            </w:r>
          </w:p>
          <w:p w:rsidR="007D3C2B" w:rsidRPr="00524EFC" w:rsidRDefault="007D3C2B" w:rsidP="007D3C2B">
            <w:pPr>
              <w:ind w:firstLine="34"/>
              <w:rPr>
                <w:sz w:val="28"/>
                <w:szCs w:val="28"/>
              </w:rPr>
            </w:pPr>
            <w:r w:rsidRPr="00524EFC">
              <w:rPr>
                <w:sz w:val="28"/>
                <w:szCs w:val="28"/>
              </w:rPr>
              <w:t>ИНН 7704455367</w:t>
            </w:r>
          </w:p>
          <w:p w:rsidR="007D3C2B" w:rsidRPr="00524EFC" w:rsidRDefault="007D3C2B" w:rsidP="007D3C2B">
            <w:pPr>
              <w:ind w:firstLine="34"/>
              <w:rPr>
                <w:sz w:val="28"/>
                <w:szCs w:val="28"/>
              </w:rPr>
            </w:pPr>
            <w:r w:rsidRPr="00524EFC">
              <w:rPr>
                <w:sz w:val="28"/>
                <w:szCs w:val="28"/>
              </w:rPr>
              <w:t>КПП 770401001</w:t>
            </w:r>
          </w:p>
          <w:p w:rsidR="007D3C2B" w:rsidRPr="00524EFC" w:rsidRDefault="007D3C2B" w:rsidP="007D3C2B">
            <w:pPr>
              <w:ind w:firstLine="34"/>
              <w:rPr>
                <w:sz w:val="28"/>
                <w:szCs w:val="28"/>
              </w:rPr>
            </w:pPr>
            <w:r w:rsidRPr="00524EFC">
              <w:rPr>
                <w:sz w:val="28"/>
                <w:szCs w:val="28"/>
              </w:rPr>
              <w:t>ОГРН 1187700008792</w:t>
            </w:r>
          </w:p>
          <w:p w:rsidR="007D3C2B" w:rsidRPr="00524EFC" w:rsidRDefault="007D3C2B" w:rsidP="007D3C2B">
            <w:pPr>
              <w:ind w:firstLine="34"/>
              <w:rPr>
                <w:sz w:val="28"/>
                <w:szCs w:val="28"/>
              </w:rPr>
            </w:pPr>
            <w:r w:rsidRPr="00524EFC">
              <w:rPr>
                <w:sz w:val="28"/>
                <w:szCs w:val="28"/>
              </w:rPr>
              <w:t>Банк ГПБ (АО)</w:t>
            </w:r>
          </w:p>
          <w:p w:rsidR="007D3C2B" w:rsidRPr="00524EFC" w:rsidRDefault="007D3C2B" w:rsidP="007D3C2B">
            <w:pPr>
              <w:ind w:firstLine="34"/>
              <w:rPr>
                <w:sz w:val="28"/>
                <w:szCs w:val="28"/>
              </w:rPr>
            </w:pPr>
            <w:r w:rsidRPr="00524EFC">
              <w:rPr>
                <w:sz w:val="28"/>
                <w:szCs w:val="28"/>
              </w:rPr>
              <w:t>Р/с 40703810100000000162</w:t>
            </w:r>
          </w:p>
          <w:p w:rsidR="007D3C2B" w:rsidRPr="00524EFC" w:rsidRDefault="007D3C2B" w:rsidP="007D3C2B">
            <w:pPr>
              <w:ind w:firstLine="34"/>
              <w:rPr>
                <w:sz w:val="28"/>
                <w:szCs w:val="28"/>
              </w:rPr>
            </w:pPr>
            <w:r w:rsidRPr="00524EFC">
              <w:rPr>
                <w:sz w:val="28"/>
                <w:szCs w:val="28"/>
              </w:rPr>
              <w:t>К/с 30101810200000000823</w:t>
            </w:r>
          </w:p>
          <w:p w:rsidR="007D3C2B" w:rsidRPr="00524EFC" w:rsidRDefault="007D3C2B" w:rsidP="007D3C2B">
            <w:pPr>
              <w:ind w:firstLine="34"/>
              <w:rPr>
                <w:sz w:val="28"/>
                <w:szCs w:val="28"/>
              </w:rPr>
            </w:pPr>
            <w:r w:rsidRPr="00524EFC">
              <w:rPr>
                <w:sz w:val="28"/>
                <w:szCs w:val="28"/>
              </w:rPr>
              <w:t>БИК 044525823</w:t>
            </w:r>
          </w:p>
          <w:p w:rsidR="007D3C2B" w:rsidRPr="00524EFC" w:rsidRDefault="007D3C2B" w:rsidP="007D3C2B">
            <w:pPr>
              <w:tabs>
                <w:tab w:val="left" w:pos="2410"/>
              </w:tabs>
              <w:jc w:val="both"/>
              <w:rPr>
                <w:sz w:val="28"/>
                <w:szCs w:val="28"/>
              </w:rPr>
            </w:pPr>
            <w:r w:rsidRPr="00524EFC">
              <w:rPr>
                <w:sz w:val="28"/>
                <w:szCs w:val="28"/>
              </w:rPr>
              <w:t>ОКПО 09807684</w:t>
            </w:r>
          </w:p>
          <w:p w:rsidR="007D3C2B" w:rsidRPr="00524EFC" w:rsidRDefault="007D3C2B" w:rsidP="007D3C2B">
            <w:pPr>
              <w:tabs>
                <w:tab w:val="left" w:pos="2410"/>
              </w:tabs>
              <w:jc w:val="both"/>
              <w:rPr>
                <w:sz w:val="28"/>
                <w:szCs w:val="28"/>
              </w:rPr>
            </w:pPr>
          </w:p>
          <w:p w:rsidR="007D3C2B" w:rsidRPr="00524EFC" w:rsidRDefault="007D3C2B" w:rsidP="007D3C2B">
            <w:pPr>
              <w:rPr>
                <w:rFonts w:eastAsia="Calibri"/>
                <w:sz w:val="28"/>
                <w:szCs w:val="28"/>
              </w:rPr>
            </w:pPr>
            <w:r w:rsidRPr="00524EFC">
              <w:rPr>
                <w:rFonts w:eastAsia="Calibri"/>
                <w:sz w:val="28"/>
                <w:szCs w:val="28"/>
              </w:rPr>
              <w:t xml:space="preserve">Генеральный директор </w:t>
            </w:r>
          </w:p>
          <w:p w:rsidR="007D3C2B" w:rsidRPr="00524EFC" w:rsidRDefault="007D3C2B" w:rsidP="007D3C2B">
            <w:pPr>
              <w:rPr>
                <w:rFonts w:eastAsia="Calibri"/>
                <w:sz w:val="28"/>
                <w:szCs w:val="28"/>
              </w:rPr>
            </w:pPr>
            <w:r w:rsidRPr="00524EFC">
              <w:rPr>
                <w:rFonts w:eastAsia="Calibri"/>
                <w:sz w:val="28"/>
                <w:szCs w:val="28"/>
              </w:rPr>
              <w:t xml:space="preserve">Фонда по сохранению и развитию </w:t>
            </w:r>
          </w:p>
          <w:p w:rsidR="007D3C2B" w:rsidRPr="00524EFC" w:rsidRDefault="007D3C2B" w:rsidP="007D3C2B">
            <w:pPr>
              <w:rPr>
                <w:rFonts w:eastAsia="Calibri"/>
                <w:sz w:val="28"/>
                <w:szCs w:val="28"/>
              </w:rPr>
            </w:pPr>
            <w:r w:rsidRPr="00524EFC">
              <w:rPr>
                <w:rFonts w:eastAsia="Calibri"/>
                <w:sz w:val="28"/>
                <w:szCs w:val="28"/>
              </w:rPr>
              <w:t>Соловецкого архипелага</w:t>
            </w:r>
          </w:p>
          <w:p w:rsidR="007D3C2B" w:rsidRPr="00524EFC" w:rsidRDefault="007D3C2B" w:rsidP="007D3C2B">
            <w:pPr>
              <w:jc w:val="center"/>
              <w:rPr>
                <w:rFonts w:eastAsia="Calibri"/>
                <w:sz w:val="28"/>
                <w:szCs w:val="28"/>
              </w:rPr>
            </w:pPr>
          </w:p>
          <w:p w:rsidR="007D3C2B" w:rsidRPr="00524EFC" w:rsidRDefault="007D3C2B" w:rsidP="007D3C2B">
            <w:pPr>
              <w:rPr>
                <w:sz w:val="28"/>
                <w:szCs w:val="28"/>
              </w:rPr>
            </w:pPr>
          </w:p>
          <w:p w:rsidR="007D3C2B" w:rsidRPr="00524EFC" w:rsidRDefault="007D3C2B" w:rsidP="007D3C2B">
            <w:pPr>
              <w:rPr>
                <w:sz w:val="28"/>
                <w:szCs w:val="28"/>
              </w:rPr>
            </w:pPr>
            <w:r w:rsidRPr="00524EFC">
              <w:rPr>
                <w:sz w:val="28"/>
                <w:szCs w:val="28"/>
              </w:rPr>
              <w:t xml:space="preserve">_____________________ / А.В. Ходос /                   </w:t>
            </w:r>
          </w:p>
          <w:p w:rsidR="008224B8" w:rsidRPr="00524EFC" w:rsidRDefault="007D3C2B" w:rsidP="007D3C2B">
            <w:pPr>
              <w:tabs>
                <w:tab w:val="left" w:pos="2410"/>
              </w:tabs>
              <w:jc w:val="both"/>
              <w:rPr>
                <w:sz w:val="28"/>
                <w:szCs w:val="28"/>
              </w:rPr>
            </w:pPr>
            <w:r w:rsidRPr="00524EFC">
              <w:rPr>
                <w:sz w:val="28"/>
                <w:szCs w:val="28"/>
              </w:rPr>
              <w:t xml:space="preserve">м.п.                             </w:t>
            </w:r>
          </w:p>
        </w:tc>
      </w:tr>
    </w:tbl>
    <w:p w:rsidR="008224B8" w:rsidRPr="00524EFC" w:rsidRDefault="008224B8" w:rsidP="008224B8">
      <w:pPr>
        <w:tabs>
          <w:tab w:val="left" w:pos="0"/>
        </w:tabs>
        <w:spacing w:after="0" w:line="240" w:lineRule="auto"/>
        <w:jc w:val="center"/>
        <w:rPr>
          <w:rFonts w:ascii="Times New Roman" w:eastAsia="Times New Roman" w:hAnsi="Times New Roman" w:cs="Times New Roman"/>
          <w:b/>
          <w:sz w:val="28"/>
          <w:szCs w:val="28"/>
          <w:lang w:eastAsia="ru-RU"/>
        </w:rPr>
      </w:pPr>
    </w:p>
    <w:p w:rsidR="008224B8" w:rsidRPr="00524EFC" w:rsidRDefault="008224B8" w:rsidP="008224B8">
      <w:pPr>
        <w:tabs>
          <w:tab w:val="left" w:pos="0"/>
        </w:tabs>
        <w:spacing w:after="0" w:line="240" w:lineRule="auto"/>
        <w:jc w:val="center"/>
        <w:rPr>
          <w:rFonts w:ascii="Times New Roman" w:eastAsia="Times New Roman" w:hAnsi="Times New Roman" w:cs="Times New Roman"/>
          <w:b/>
          <w:sz w:val="28"/>
          <w:szCs w:val="28"/>
          <w:lang w:eastAsia="ru-RU"/>
        </w:rPr>
        <w:sectPr w:rsidR="008224B8" w:rsidRPr="00524EFC">
          <w:footerReference w:type="even" r:id="rId7"/>
          <w:pgSz w:w="11906" w:h="16838"/>
          <w:pgMar w:top="568" w:right="849" w:bottom="568" w:left="1560" w:header="720" w:footer="720" w:gutter="0"/>
          <w:cols w:space="720"/>
        </w:sectPr>
      </w:pPr>
    </w:p>
    <w:p w:rsidR="00974B47" w:rsidRPr="00524EFC" w:rsidRDefault="00974B47" w:rsidP="00974B47">
      <w:pPr>
        <w:spacing w:after="0" w:line="0" w:lineRule="atLeast"/>
        <w:jc w:val="right"/>
        <w:rPr>
          <w:rFonts w:ascii="Times New Roman" w:hAnsi="Times New Roman" w:cs="Times New Roman"/>
          <w:sz w:val="28"/>
          <w:szCs w:val="28"/>
        </w:rPr>
      </w:pPr>
      <w:r w:rsidRPr="00524EFC">
        <w:rPr>
          <w:rFonts w:ascii="Times New Roman" w:hAnsi="Times New Roman" w:cs="Times New Roman"/>
          <w:sz w:val="28"/>
          <w:szCs w:val="28"/>
        </w:rPr>
        <w:lastRenderedPageBreak/>
        <w:t xml:space="preserve">Приложение №1 </w:t>
      </w:r>
    </w:p>
    <w:p w:rsidR="00974B47" w:rsidRPr="00524EFC" w:rsidRDefault="00974B47" w:rsidP="00974B47">
      <w:pPr>
        <w:spacing w:after="0" w:line="0" w:lineRule="atLeast"/>
        <w:jc w:val="right"/>
        <w:rPr>
          <w:rFonts w:ascii="Times New Roman" w:hAnsi="Times New Roman" w:cs="Times New Roman"/>
          <w:sz w:val="28"/>
          <w:szCs w:val="28"/>
        </w:rPr>
      </w:pPr>
      <w:r w:rsidRPr="00524EFC">
        <w:rPr>
          <w:rFonts w:ascii="Times New Roman" w:hAnsi="Times New Roman" w:cs="Times New Roman"/>
          <w:sz w:val="28"/>
          <w:szCs w:val="28"/>
        </w:rPr>
        <w:t xml:space="preserve">к Договору на поставку транспортных средств </w:t>
      </w:r>
      <w:r w:rsidRPr="00524EFC">
        <w:rPr>
          <w:rFonts w:ascii="Times New Roman" w:hAnsi="Times New Roman" w:cs="Times New Roman"/>
          <w:sz w:val="28"/>
          <w:szCs w:val="28"/>
        </w:rPr>
        <w:br/>
        <w:t xml:space="preserve">№ ____ от «__» ______2019 г. </w:t>
      </w:r>
    </w:p>
    <w:p w:rsidR="008224B8" w:rsidRPr="00524EFC" w:rsidRDefault="008224B8" w:rsidP="008224B8">
      <w:pPr>
        <w:tabs>
          <w:tab w:val="left" w:pos="2410"/>
        </w:tabs>
        <w:spacing w:after="0" w:line="240" w:lineRule="auto"/>
        <w:jc w:val="right"/>
        <w:rPr>
          <w:rFonts w:ascii="Times New Roman" w:eastAsia="Times New Roman" w:hAnsi="Times New Roman" w:cs="Times New Roman"/>
          <w:sz w:val="28"/>
          <w:szCs w:val="28"/>
          <w:lang w:eastAsia="ru-RU"/>
        </w:rPr>
      </w:pPr>
    </w:p>
    <w:p w:rsidR="008224B8" w:rsidRPr="00524EFC" w:rsidRDefault="008224B8" w:rsidP="008224B8">
      <w:pPr>
        <w:tabs>
          <w:tab w:val="left" w:pos="2410"/>
        </w:tabs>
        <w:spacing w:after="0" w:line="240" w:lineRule="auto"/>
        <w:jc w:val="right"/>
        <w:rPr>
          <w:rFonts w:ascii="Times New Roman" w:eastAsia="Times New Roman" w:hAnsi="Times New Roman" w:cs="Times New Roman"/>
          <w:sz w:val="28"/>
          <w:szCs w:val="28"/>
          <w:lang w:eastAsia="ru-RU"/>
        </w:rPr>
      </w:pPr>
    </w:p>
    <w:p w:rsidR="008224B8" w:rsidRPr="00524EFC" w:rsidRDefault="008224B8" w:rsidP="008224B8">
      <w:pPr>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СПЕЦИФИКАЦИЯ:</w:t>
      </w:r>
    </w:p>
    <w:p w:rsidR="0072287A" w:rsidRPr="00524EFC" w:rsidRDefault="0072287A" w:rsidP="008224B8">
      <w:pPr>
        <w:spacing w:after="0" w:line="240" w:lineRule="auto"/>
        <w:jc w:val="center"/>
        <w:rPr>
          <w:rFonts w:ascii="Times New Roman" w:eastAsia="Times New Roman" w:hAnsi="Times New Roman" w:cs="Times New Roman"/>
          <w:b/>
          <w:sz w:val="28"/>
          <w:szCs w:val="28"/>
          <w:lang w:eastAsia="ru-RU"/>
        </w:rPr>
      </w:pPr>
    </w:p>
    <w:tbl>
      <w:tblPr>
        <w:tblW w:w="10753" w:type="dxa"/>
        <w:tblInd w:w="-988" w:type="dxa"/>
        <w:tblLayout w:type="fixed"/>
        <w:tblCellMar>
          <w:left w:w="0" w:type="dxa"/>
          <w:right w:w="0" w:type="dxa"/>
        </w:tblCellMar>
        <w:tblLook w:val="0000" w:firstRow="0" w:lastRow="0" w:firstColumn="0" w:lastColumn="0" w:noHBand="0" w:noVBand="0"/>
      </w:tblPr>
      <w:tblGrid>
        <w:gridCol w:w="540"/>
        <w:gridCol w:w="1587"/>
        <w:gridCol w:w="6237"/>
        <w:gridCol w:w="851"/>
        <w:gridCol w:w="1538"/>
      </w:tblGrid>
      <w:tr w:rsidR="0072287A" w:rsidRPr="00524EFC" w:rsidTr="0072287A">
        <w:trPr>
          <w:trHeight w:val="55"/>
        </w:trPr>
        <w:tc>
          <w:tcPr>
            <w:tcW w:w="540" w:type="dxa"/>
            <w:tcBorders>
              <w:top w:val="single" w:sz="4" w:space="0" w:color="auto"/>
              <w:left w:val="single" w:sz="4" w:space="0" w:color="auto"/>
              <w:bottom w:val="single" w:sz="4" w:space="0" w:color="auto"/>
              <w:right w:val="single" w:sz="4" w:space="0" w:color="auto"/>
            </w:tcBorders>
          </w:tcPr>
          <w:p w:rsidR="0072287A" w:rsidRPr="00524EFC" w:rsidRDefault="0072287A" w:rsidP="00B24A66">
            <w:pPr>
              <w:jc w:val="center"/>
              <w:rPr>
                <w:rFonts w:ascii="Times New Roman" w:hAnsi="Times New Roman" w:cs="Times New Roman"/>
                <w:sz w:val="28"/>
                <w:szCs w:val="28"/>
              </w:rPr>
            </w:pPr>
            <w:r w:rsidRPr="00524EFC">
              <w:rPr>
                <w:rFonts w:ascii="Times New Roman" w:hAnsi="Times New Roman" w:cs="Times New Roman"/>
                <w:sz w:val="28"/>
                <w:szCs w:val="28"/>
              </w:rPr>
              <w:t>2</w:t>
            </w:r>
          </w:p>
        </w:tc>
        <w:tc>
          <w:tcPr>
            <w:tcW w:w="1587"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72287A" w:rsidRPr="00524EFC" w:rsidRDefault="0072287A" w:rsidP="00B24A66">
            <w:pPr>
              <w:rPr>
                <w:rFonts w:ascii="Times New Roman" w:hAnsi="Times New Roman" w:cs="Times New Roman"/>
                <w:sz w:val="28"/>
                <w:szCs w:val="28"/>
              </w:rPr>
            </w:pPr>
            <w:r w:rsidRPr="00524EFC">
              <w:rPr>
                <w:rFonts w:ascii="Times New Roman" w:hAnsi="Times New Roman" w:cs="Times New Roman"/>
                <w:color w:val="231F20"/>
                <w:sz w:val="28"/>
                <w:szCs w:val="28"/>
              </w:rPr>
              <w:t>Автомобиль</w:t>
            </w:r>
            <w:r w:rsidRPr="00524EFC">
              <w:rPr>
                <w:rFonts w:ascii="Times New Roman" w:hAnsi="Times New Roman" w:cs="Times New Roman"/>
                <w:color w:val="231F20"/>
                <w:spacing w:val="-3"/>
                <w:sz w:val="28"/>
                <w:szCs w:val="28"/>
              </w:rPr>
              <w:t>.</w:t>
            </w:r>
          </w:p>
          <w:p w:rsidR="0072287A" w:rsidRPr="00524EFC" w:rsidRDefault="0072287A" w:rsidP="00B24A66">
            <w:pPr>
              <w:rPr>
                <w:rFonts w:ascii="Times New Roman" w:hAnsi="Times New Roman" w:cs="Times New Roman"/>
                <w:sz w:val="28"/>
                <w:szCs w:val="28"/>
              </w:rPr>
            </w:pPr>
          </w:p>
        </w:tc>
        <w:tc>
          <w:tcPr>
            <w:tcW w:w="6237" w:type="dxa"/>
            <w:tcBorders>
              <w:top w:val="single" w:sz="4" w:space="0" w:color="auto"/>
              <w:left w:val="single" w:sz="4" w:space="0" w:color="auto"/>
              <w:bottom w:val="single" w:sz="4" w:space="0" w:color="auto"/>
              <w:right w:val="single" w:sz="4" w:space="0" w:color="auto"/>
            </w:tcBorders>
          </w:tcPr>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b/>
                <w:color w:val="231F20"/>
                <w:sz w:val="28"/>
                <w:szCs w:val="28"/>
              </w:rPr>
              <w:t>Комплектация:</w:t>
            </w:r>
            <w:r w:rsidRPr="00524EFC">
              <w:rPr>
                <w:color w:val="231F20"/>
                <w:sz w:val="28"/>
                <w:szCs w:val="28"/>
              </w:rPr>
              <w:t xml:space="preserve"> </w:t>
            </w:r>
            <w:r w:rsidR="00F30913">
              <w:rPr>
                <w:color w:val="231F20"/>
                <w:sz w:val="28"/>
                <w:szCs w:val="28"/>
              </w:rPr>
              <w:t xml:space="preserve">автомобиль </w:t>
            </w:r>
            <w:r w:rsidR="00F30913" w:rsidRPr="00524EFC">
              <w:rPr>
                <w:color w:val="231F20"/>
                <w:sz w:val="28"/>
                <w:szCs w:val="28"/>
              </w:rPr>
              <w:t>2.7</w:t>
            </w:r>
            <w:r w:rsidRPr="00524EFC">
              <w:rPr>
                <w:color w:val="231F20"/>
                <w:sz w:val="28"/>
                <w:szCs w:val="28"/>
              </w:rPr>
              <w:t xml:space="preserve"> MT</w:t>
            </w:r>
          </w:p>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color w:val="231F20"/>
                <w:sz w:val="28"/>
                <w:szCs w:val="28"/>
              </w:rPr>
              <w:t>Тип кузова: Внедорожник 5</w:t>
            </w:r>
          </w:p>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color w:val="231F20"/>
                <w:sz w:val="28"/>
                <w:szCs w:val="28"/>
              </w:rPr>
              <w:t>Привод: Полный привод</w:t>
            </w:r>
          </w:p>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color w:val="231F20"/>
                <w:sz w:val="28"/>
                <w:szCs w:val="28"/>
              </w:rPr>
              <w:t>КПП: Механическая КПП</w:t>
            </w:r>
          </w:p>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color w:val="231F20"/>
                <w:sz w:val="28"/>
                <w:szCs w:val="28"/>
              </w:rPr>
              <w:t>Цвет: Белый</w:t>
            </w:r>
          </w:p>
          <w:p w:rsidR="0072287A" w:rsidRPr="00524EFC" w:rsidRDefault="0072287A" w:rsidP="0072287A">
            <w:pPr>
              <w:spacing w:line="240" w:lineRule="atLeast"/>
              <w:rPr>
                <w:rFonts w:ascii="Times New Roman" w:hAnsi="Times New Roman" w:cs="Times New Roman"/>
                <w:color w:val="231F20"/>
                <w:sz w:val="28"/>
                <w:szCs w:val="28"/>
              </w:rPr>
            </w:pPr>
            <w:r w:rsidRPr="00524EFC">
              <w:rPr>
                <w:rFonts w:ascii="Times New Roman" w:hAnsi="Times New Roman" w:cs="Times New Roman"/>
                <w:color w:val="231F20"/>
                <w:sz w:val="28"/>
                <w:szCs w:val="28"/>
              </w:rPr>
              <w:t>Салон: Обивка сидений Темная ткань</w:t>
            </w:r>
          </w:p>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color w:val="231F20"/>
                <w:sz w:val="28"/>
                <w:szCs w:val="28"/>
              </w:rPr>
              <w:t>Объем двигателя: 2,7 л</w:t>
            </w:r>
          </w:p>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color w:val="231F20"/>
                <w:sz w:val="28"/>
                <w:szCs w:val="28"/>
              </w:rPr>
              <w:t>Тип двигателя: Бензиновый</w:t>
            </w:r>
          </w:p>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color w:val="231F20"/>
                <w:sz w:val="28"/>
                <w:szCs w:val="28"/>
              </w:rPr>
              <w:t>Мощность: 150 л.с.</w:t>
            </w:r>
          </w:p>
          <w:p w:rsidR="0072287A" w:rsidRPr="00524EFC" w:rsidRDefault="0072287A" w:rsidP="0072287A">
            <w:pPr>
              <w:spacing w:line="240" w:lineRule="atLeast"/>
              <w:rPr>
                <w:rFonts w:ascii="Times New Roman" w:hAnsi="Times New Roman" w:cs="Times New Roman"/>
                <w:color w:val="231F20"/>
                <w:sz w:val="28"/>
                <w:szCs w:val="28"/>
              </w:rPr>
            </w:pPr>
            <w:r w:rsidRPr="00524EFC">
              <w:rPr>
                <w:rFonts w:ascii="Times New Roman" w:hAnsi="Times New Roman" w:cs="Times New Roman"/>
                <w:color w:val="231F20"/>
                <w:sz w:val="28"/>
                <w:szCs w:val="28"/>
              </w:rPr>
              <w:t>Расход топлива:</w:t>
            </w:r>
            <w:r w:rsidRPr="00524EFC">
              <w:rPr>
                <w:rFonts w:ascii="Times New Roman" w:hAnsi="Times New Roman" w:cs="Times New Roman"/>
                <w:color w:val="231F20"/>
                <w:sz w:val="28"/>
                <w:szCs w:val="28"/>
              </w:rPr>
              <w:tab/>
              <w:t>Город: 14 Трасса: 11,5</w:t>
            </w:r>
          </w:p>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color w:val="231F20"/>
                <w:sz w:val="28"/>
                <w:szCs w:val="28"/>
              </w:rPr>
              <w:t>Масса: 2125 кг</w:t>
            </w:r>
          </w:p>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color w:val="231F20"/>
                <w:sz w:val="28"/>
                <w:szCs w:val="28"/>
              </w:rPr>
              <w:t>Габаритные размеры (Д х Ш х В): 4785 x 1900 x 2005</w:t>
            </w:r>
          </w:p>
          <w:p w:rsidR="0072287A" w:rsidRPr="00524EFC" w:rsidRDefault="0072287A" w:rsidP="0072287A">
            <w:pPr>
              <w:spacing w:line="240" w:lineRule="atLeast"/>
              <w:rPr>
                <w:rFonts w:ascii="Times New Roman" w:hAnsi="Times New Roman" w:cs="Times New Roman"/>
                <w:color w:val="231F20"/>
                <w:sz w:val="28"/>
                <w:szCs w:val="28"/>
              </w:rPr>
            </w:pPr>
            <w:r w:rsidRPr="00524EFC">
              <w:rPr>
                <w:rFonts w:ascii="Times New Roman" w:hAnsi="Times New Roman" w:cs="Times New Roman"/>
                <w:color w:val="231F20"/>
                <w:sz w:val="28"/>
                <w:szCs w:val="28"/>
              </w:rPr>
              <w:t>Клиренс:</w:t>
            </w:r>
            <w:r w:rsidRPr="00524EFC">
              <w:rPr>
                <w:rFonts w:ascii="Times New Roman" w:hAnsi="Times New Roman" w:cs="Times New Roman"/>
                <w:color w:val="231F20"/>
                <w:sz w:val="28"/>
                <w:szCs w:val="28"/>
              </w:rPr>
              <w:tab/>
              <w:t>210 мм</w:t>
            </w:r>
          </w:p>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color w:val="231F20"/>
                <w:sz w:val="28"/>
                <w:szCs w:val="28"/>
              </w:rPr>
              <w:t>Год выпуска: 2018, 2019</w:t>
            </w:r>
          </w:p>
          <w:p w:rsidR="0072287A" w:rsidRPr="00524EFC" w:rsidRDefault="0072287A" w:rsidP="0072287A">
            <w:pPr>
              <w:pStyle w:val="ab"/>
              <w:tabs>
                <w:tab w:val="left" w:pos="5670"/>
              </w:tabs>
              <w:spacing w:before="0" w:beforeAutospacing="0" w:after="0" w:afterAutospacing="0" w:line="240" w:lineRule="atLeast"/>
              <w:rPr>
                <w:color w:val="231F20"/>
                <w:sz w:val="28"/>
                <w:szCs w:val="28"/>
              </w:rPr>
            </w:pPr>
            <w:r w:rsidRPr="00524EFC">
              <w:rPr>
                <w:color w:val="231F20"/>
                <w:sz w:val="28"/>
                <w:szCs w:val="28"/>
              </w:rPr>
              <w:t>Гарантия: 3 года или 100000 км</w:t>
            </w:r>
          </w:p>
          <w:p w:rsidR="0072287A" w:rsidRPr="00524EFC" w:rsidRDefault="0072287A" w:rsidP="0072287A">
            <w:pPr>
              <w:spacing w:line="240" w:lineRule="atLeast"/>
              <w:rPr>
                <w:rFonts w:ascii="Times New Roman" w:hAnsi="Times New Roman" w:cs="Times New Roman"/>
                <w:color w:val="231F20"/>
                <w:sz w:val="28"/>
                <w:szCs w:val="28"/>
              </w:rPr>
            </w:pPr>
            <w:r w:rsidRPr="00524EFC">
              <w:rPr>
                <w:rFonts w:ascii="Times New Roman" w:hAnsi="Times New Roman" w:cs="Times New Roman"/>
                <w:color w:val="231F20"/>
                <w:sz w:val="28"/>
                <w:szCs w:val="28"/>
              </w:rPr>
              <w:t>Межсервисный интервал: 1 раз в год или каждые 15000 км</w:t>
            </w:r>
          </w:p>
          <w:p w:rsidR="0072287A" w:rsidRPr="00524EFC" w:rsidRDefault="0072287A" w:rsidP="0072287A">
            <w:pPr>
              <w:pStyle w:val="ab"/>
              <w:spacing w:before="27" w:beforeAutospacing="0" w:after="0" w:afterAutospacing="0" w:line="240" w:lineRule="atLeast"/>
              <w:rPr>
                <w:b/>
                <w:sz w:val="28"/>
                <w:szCs w:val="28"/>
              </w:rPr>
            </w:pPr>
            <w:r w:rsidRPr="00524EFC">
              <w:rPr>
                <w:b/>
                <w:color w:val="231F20"/>
                <w:sz w:val="28"/>
                <w:szCs w:val="28"/>
              </w:rPr>
              <w:t>Экстерьер</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16" стальные диски с шинами 225/75 R16, запасное колесо со стальным диском</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Брызговики передние и задние</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Передний бампер, задний бампер, молдинги и пороги в цвет кузова</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Решетка радиатора нового дизайна с хромированными элементами</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Ручки дверей и ручка двери багажного отделения в цвет кузова</w:t>
            </w:r>
          </w:p>
          <w:p w:rsidR="0072287A" w:rsidRPr="00524EFC" w:rsidRDefault="0072287A" w:rsidP="00B24A66">
            <w:pPr>
              <w:pStyle w:val="ab"/>
              <w:spacing w:before="27" w:beforeAutospacing="0" w:after="0" w:afterAutospacing="0"/>
              <w:rPr>
                <w:b/>
                <w:sz w:val="28"/>
                <w:szCs w:val="28"/>
              </w:rPr>
            </w:pPr>
            <w:r w:rsidRPr="00524EFC">
              <w:rPr>
                <w:b/>
                <w:color w:val="231F20"/>
                <w:sz w:val="28"/>
                <w:szCs w:val="28"/>
              </w:rPr>
              <w:t>Интерьер</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Заглушка отверстия под магнитолу с нишей для мелких вещей</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Заглушка прикуривателя</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Комбинация приборов с функцией бортового компьютера 2-х стрелочная с подсветкой белого цвета</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Новый дизайн панели приборов с расширенным функционалом</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Обивка сидений Темная ткань</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lastRenderedPageBreak/>
              <w:t>Петли для крепления груза в багажнике</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Плафон и выключатель в перчаточном ящике</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Рукоятка коробки передач и стояночного тормоза без отделки кожей</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Рулевое колесо новой конструкции</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Салонное зеркало с креплением на лобовом стекле</w:t>
            </w:r>
          </w:p>
          <w:p w:rsidR="0072287A" w:rsidRPr="00524EFC" w:rsidRDefault="0072287A" w:rsidP="00B24A66">
            <w:pPr>
              <w:pStyle w:val="ab"/>
              <w:spacing w:before="27" w:beforeAutospacing="0" w:after="0" w:afterAutospacing="0"/>
              <w:rPr>
                <w:b/>
                <w:sz w:val="28"/>
                <w:szCs w:val="28"/>
              </w:rPr>
            </w:pPr>
            <w:r w:rsidRPr="00524EFC">
              <w:rPr>
                <w:b/>
                <w:color w:val="231F20"/>
                <w:sz w:val="28"/>
                <w:szCs w:val="28"/>
              </w:rPr>
              <w:t>Комфорт</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Атермальные стёкла (зеленые)</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Воздуховод в туннеле пола для задних пассажиров</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Гидроусилитель руля</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Кондиционер</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Крепление для детских кресел ISOFIX</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Наружные зеркала в цвет кузова с встроенными повторителями поворотов, с подогревом и электроприводом</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Новые подрулевые переключатели с расширенным функционалом</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Охлаждаемый перчаточный ящик</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Рулевая колонка с регулировкой по вылету и углу наклона</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Электроблокировка замков всех дверей</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Электростеклоподъемники передних и задних дверей</w:t>
            </w:r>
          </w:p>
          <w:p w:rsidR="0072287A" w:rsidRPr="00524EFC" w:rsidRDefault="0072287A" w:rsidP="00B24A66">
            <w:pPr>
              <w:pStyle w:val="ab"/>
              <w:spacing w:before="27" w:beforeAutospacing="0" w:after="0" w:afterAutospacing="0"/>
              <w:rPr>
                <w:b/>
                <w:sz w:val="28"/>
                <w:szCs w:val="28"/>
              </w:rPr>
            </w:pPr>
            <w:r w:rsidRPr="00524EFC">
              <w:rPr>
                <w:b/>
                <w:color w:val="231F20"/>
                <w:sz w:val="28"/>
                <w:szCs w:val="28"/>
              </w:rPr>
              <w:t>Безопасность</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Антиблокировочная система (ABS)</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Дневные ходовые огни со светодиодами</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Дополнительный сигнал торможения со светодиодами</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Задние ремни безопасности 3-точечные (3 шт.)</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Передние ремни безопасности с преднатяжителями и ограничителями усилия</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Подголовники задних сидений (2 шт.)</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Подушка безопасности водителя</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Подушка безопасности переднего пассажира</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Система напоминания о непристегнутом ремне безопасности водителя</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Стабилизатор поперечной устойчивости для задней подвески</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Электронная система распределения тормозных усилий (EBD)</w:t>
            </w:r>
          </w:p>
          <w:p w:rsidR="0072287A" w:rsidRPr="00524EFC" w:rsidRDefault="0072287A" w:rsidP="00B24A66">
            <w:pPr>
              <w:pStyle w:val="ab"/>
              <w:spacing w:before="27" w:beforeAutospacing="0" w:after="0" w:afterAutospacing="0"/>
              <w:rPr>
                <w:b/>
                <w:sz w:val="28"/>
                <w:szCs w:val="28"/>
              </w:rPr>
            </w:pPr>
            <w:r w:rsidRPr="00524EFC">
              <w:rPr>
                <w:b/>
                <w:color w:val="231F20"/>
                <w:sz w:val="28"/>
                <w:szCs w:val="28"/>
              </w:rPr>
              <w:t>Мультимедийные системы и связь</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Заглушка отверстия под антенну</w:t>
            </w:r>
          </w:p>
          <w:p w:rsidR="0072287A" w:rsidRPr="00524EFC" w:rsidRDefault="0072287A" w:rsidP="0072287A">
            <w:pPr>
              <w:pStyle w:val="ab"/>
              <w:numPr>
                <w:ilvl w:val="1"/>
                <w:numId w:val="1"/>
              </w:numPr>
              <w:tabs>
                <w:tab w:val="left" w:pos="284"/>
              </w:tabs>
              <w:spacing w:before="27" w:beforeAutospacing="0" w:after="0" w:afterAutospacing="0"/>
              <w:ind w:left="113"/>
              <w:rPr>
                <w:sz w:val="28"/>
                <w:szCs w:val="28"/>
              </w:rPr>
            </w:pPr>
            <w:r w:rsidRPr="00524EFC">
              <w:rPr>
                <w:color w:val="231F20"/>
                <w:sz w:val="28"/>
                <w:szCs w:val="28"/>
              </w:rPr>
              <w:t>2 Din мультимедийная система с ОС WINDOWS, 7 дюймов тачскрин</w:t>
            </w:r>
          </w:p>
          <w:p w:rsidR="0072287A" w:rsidRPr="00524EFC" w:rsidRDefault="0072287A" w:rsidP="0072287A">
            <w:pPr>
              <w:pStyle w:val="ab"/>
              <w:numPr>
                <w:ilvl w:val="1"/>
                <w:numId w:val="1"/>
              </w:numPr>
              <w:tabs>
                <w:tab w:val="left" w:pos="284"/>
              </w:tabs>
              <w:spacing w:before="27" w:beforeAutospacing="0" w:after="0" w:afterAutospacing="0"/>
              <w:ind w:left="113"/>
              <w:rPr>
                <w:sz w:val="28"/>
                <w:szCs w:val="28"/>
              </w:rPr>
            </w:pPr>
            <w:r w:rsidRPr="00524EFC">
              <w:rPr>
                <w:color w:val="231F20"/>
                <w:sz w:val="28"/>
                <w:szCs w:val="28"/>
              </w:rPr>
              <w:t>6 динамиков</w:t>
            </w:r>
          </w:p>
          <w:p w:rsidR="0072287A" w:rsidRPr="00524EFC" w:rsidRDefault="0072287A" w:rsidP="0072287A">
            <w:pPr>
              <w:pStyle w:val="ab"/>
              <w:numPr>
                <w:ilvl w:val="1"/>
                <w:numId w:val="1"/>
              </w:numPr>
              <w:tabs>
                <w:tab w:val="left" w:pos="284"/>
              </w:tabs>
              <w:spacing w:before="27" w:beforeAutospacing="0" w:after="0" w:afterAutospacing="0"/>
              <w:ind w:left="113"/>
              <w:rPr>
                <w:sz w:val="28"/>
                <w:szCs w:val="28"/>
              </w:rPr>
            </w:pPr>
            <w:r w:rsidRPr="00524EFC">
              <w:rPr>
                <w:color w:val="231F20"/>
                <w:sz w:val="28"/>
                <w:szCs w:val="28"/>
              </w:rPr>
              <w:lastRenderedPageBreak/>
              <w:t>SD с картами навигации</w:t>
            </w:r>
          </w:p>
          <w:p w:rsidR="0072287A" w:rsidRPr="00524EFC" w:rsidRDefault="0072287A" w:rsidP="0072287A">
            <w:pPr>
              <w:pStyle w:val="ab"/>
              <w:numPr>
                <w:ilvl w:val="1"/>
                <w:numId w:val="1"/>
              </w:numPr>
              <w:tabs>
                <w:tab w:val="left" w:pos="284"/>
              </w:tabs>
              <w:spacing w:before="27" w:beforeAutospacing="0" w:after="0" w:afterAutospacing="0"/>
              <w:ind w:left="113"/>
              <w:rPr>
                <w:sz w:val="28"/>
                <w:szCs w:val="28"/>
              </w:rPr>
            </w:pPr>
            <w:r w:rsidRPr="00524EFC">
              <w:rPr>
                <w:color w:val="231F20"/>
                <w:sz w:val="28"/>
                <w:szCs w:val="28"/>
              </w:rPr>
              <w:t>Антенна GPS</w:t>
            </w:r>
          </w:p>
          <w:p w:rsidR="0072287A" w:rsidRPr="00524EFC" w:rsidRDefault="0072287A" w:rsidP="00B24A66">
            <w:pPr>
              <w:pStyle w:val="ab"/>
              <w:spacing w:before="27" w:beforeAutospacing="0" w:after="0" w:afterAutospacing="0"/>
              <w:rPr>
                <w:b/>
                <w:sz w:val="28"/>
                <w:szCs w:val="28"/>
              </w:rPr>
            </w:pPr>
            <w:r w:rsidRPr="00524EFC">
              <w:rPr>
                <w:b/>
                <w:color w:val="231F20"/>
                <w:sz w:val="28"/>
                <w:szCs w:val="28"/>
              </w:rPr>
              <w:t>Противоугонные системы</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Иммобилайзер</w:t>
            </w:r>
          </w:p>
          <w:p w:rsidR="0072287A" w:rsidRPr="00524EFC" w:rsidRDefault="0072287A" w:rsidP="00B24A66">
            <w:pPr>
              <w:pStyle w:val="ab"/>
              <w:spacing w:before="27" w:beforeAutospacing="0" w:after="0" w:afterAutospacing="0"/>
              <w:rPr>
                <w:b/>
                <w:sz w:val="28"/>
                <w:szCs w:val="28"/>
              </w:rPr>
            </w:pPr>
            <w:r w:rsidRPr="00524EFC">
              <w:rPr>
                <w:b/>
                <w:color w:val="231F20"/>
                <w:sz w:val="28"/>
                <w:szCs w:val="28"/>
              </w:rPr>
              <w:t>Общее</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Единый топливный бак</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Раздаточная коробка с электромеханическим приводом управления</w:t>
            </w:r>
          </w:p>
          <w:p w:rsidR="0072287A" w:rsidRPr="00524EFC" w:rsidRDefault="0072287A" w:rsidP="0072287A">
            <w:pPr>
              <w:pStyle w:val="ab"/>
              <w:numPr>
                <w:ilvl w:val="0"/>
                <w:numId w:val="1"/>
              </w:numPr>
              <w:tabs>
                <w:tab w:val="left" w:pos="113"/>
              </w:tabs>
              <w:spacing w:before="27" w:beforeAutospacing="0" w:after="0" w:afterAutospacing="0"/>
              <w:rPr>
                <w:sz w:val="28"/>
                <w:szCs w:val="28"/>
              </w:rPr>
            </w:pPr>
            <w:r w:rsidRPr="00524EFC">
              <w:rPr>
                <w:color w:val="231F20"/>
                <w:sz w:val="28"/>
                <w:szCs w:val="28"/>
              </w:rPr>
              <w:t>Розетка 12В на панели приборов</w:t>
            </w:r>
          </w:p>
          <w:p w:rsidR="0072287A" w:rsidRPr="00524EFC" w:rsidRDefault="0072287A" w:rsidP="0072287A">
            <w:pPr>
              <w:pStyle w:val="ab"/>
              <w:numPr>
                <w:ilvl w:val="0"/>
                <w:numId w:val="1"/>
              </w:numPr>
              <w:tabs>
                <w:tab w:val="left" w:pos="113"/>
              </w:tabs>
              <w:spacing w:before="27" w:beforeAutospacing="0" w:after="0" w:afterAutospacing="0"/>
              <w:rPr>
                <w:color w:val="231F20"/>
                <w:sz w:val="28"/>
                <w:szCs w:val="28"/>
              </w:rPr>
            </w:pPr>
            <w:r w:rsidRPr="00524EFC">
              <w:rPr>
                <w:color w:val="231F20"/>
                <w:sz w:val="28"/>
                <w:szCs w:val="28"/>
              </w:rPr>
              <w:t>Блокировка дифференциала заднего моста</w:t>
            </w:r>
          </w:p>
          <w:p w:rsidR="0072287A" w:rsidRPr="00524EFC" w:rsidRDefault="0072287A" w:rsidP="008F3998">
            <w:pPr>
              <w:pStyle w:val="ab"/>
              <w:tabs>
                <w:tab w:val="left" w:pos="113"/>
              </w:tabs>
              <w:spacing w:before="27" w:beforeAutospacing="0" w:after="0" w:afterAutospacing="0"/>
              <w:ind w:left="113"/>
              <w:rPr>
                <w:color w:val="231F20"/>
                <w:sz w:val="28"/>
                <w:szCs w:val="28"/>
              </w:rPr>
            </w:pPr>
            <w:r w:rsidRPr="00524EFC">
              <w:rPr>
                <w:color w:val="231F20"/>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2287A" w:rsidRPr="00524EFC" w:rsidRDefault="0072287A" w:rsidP="00B24A66">
            <w:pPr>
              <w:jc w:val="center"/>
              <w:rPr>
                <w:rFonts w:ascii="Times New Roman" w:hAnsi="Times New Roman" w:cs="Times New Roman"/>
                <w:sz w:val="28"/>
                <w:szCs w:val="28"/>
              </w:rPr>
            </w:pPr>
            <w:r w:rsidRPr="00524EFC">
              <w:rPr>
                <w:rFonts w:ascii="Times New Roman" w:hAnsi="Times New Roman" w:cs="Times New Roman"/>
                <w:sz w:val="28"/>
                <w:szCs w:val="28"/>
              </w:rPr>
              <w:lastRenderedPageBreak/>
              <w:t>1 шт.</w:t>
            </w:r>
          </w:p>
        </w:tc>
        <w:tc>
          <w:tcPr>
            <w:tcW w:w="1538" w:type="dxa"/>
            <w:tcBorders>
              <w:top w:val="single" w:sz="4" w:space="0" w:color="auto"/>
              <w:left w:val="single" w:sz="4" w:space="0" w:color="auto"/>
              <w:bottom w:val="single" w:sz="4" w:space="0" w:color="auto"/>
              <w:right w:val="single" w:sz="4" w:space="0" w:color="auto"/>
            </w:tcBorders>
          </w:tcPr>
          <w:p w:rsidR="0072287A" w:rsidRPr="00524EFC" w:rsidRDefault="0072287A" w:rsidP="00B24A66">
            <w:pPr>
              <w:jc w:val="center"/>
              <w:rPr>
                <w:rFonts w:ascii="Times New Roman" w:hAnsi="Times New Roman" w:cs="Times New Roman"/>
                <w:sz w:val="28"/>
                <w:szCs w:val="28"/>
              </w:rPr>
            </w:pPr>
          </w:p>
        </w:tc>
      </w:tr>
    </w:tbl>
    <w:p w:rsidR="008224B8" w:rsidRPr="00524EFC" w:rsidRDefault="008224B8" w:rsidP="0072287A">
      <w:pPr>
        <w:tabs>
          <w:tab w:val="left" w:pos="2410"/>
        </w:tabs>
        <w:spacing w:after="0" w:line="240" w:lineRule="auto"/>
        <w:rPr>
          <w:rFonts w:ascii="Times New Roman" w:eastAsia="Times New Roman" w:hAnsi="Times New Roman" w:cs="Times New Roman"/>
          <w:b/>
          <w:sz w:val="28"/>
          <w:szCs w:val="28"/>
          <w:lang w:eastAsia="ru-RU"/>
        </w:rPr>
      </w:pPr>
    </w:p>
    <w:p w:rsidR="0004624E" w:rsidRPr="00524EFC" w:rsidRDefault="0004624E"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72287A" w:rsidP="008224B8">
      <w:pPr>
        <w:tabs>
          <w:tab w:val="left" w:pos="2410"/>
        </w:tabs>
        <w:spacing w:after="0" w:line="240" w:lineRule="auto"/>
        <w:jc w:val="both"/>
        <w:rPr>
          <w:rFonts w:ascii="Times New Roman" w:eastAsia="Times New Roman" w:hAnsi="Times New Roman" w:cs="Times New Roman"/>
          <w:sz w:val="28"/>
          <w:szCs w:val="28"/>
          <w:lang w:eastAsia="ru-RU"/>
        </w:rPr>
      </w:pPr>
      <w:r w:rsidRPr="00524EFC">
        <w:rPr>
          <w:rFonts w:ascii="Times New Roman" w:eastAsia="Times New Roman" w:hAnsi="Times New Roman" w:cs="Times New Roman"/>
          <w:sz w:val="28"/>
          <w:szCs w:val="28"/>
          <w:lang w:eastAsia="ru-RU"/>
        </w:rPr>
        <w:t>Общая стоимость Транспортных Средств</w:t>
      </w:r>
      <w:r w:rsidR="008224B8" w:rsidRPr="00524EFC">
        <w:rPr>
          <w:rFonts w:ascii="Times New Roman" w:eastAsia="Times New Roman" w:hAnsi="Times New Roman" w:cs="Times New Roman"/>
          <w:sz w:val="28"/>
          <w:szCs w:val="28"/>
          <w:lang w:eastAsia="ru-RU"/>
        </w:rPr>
        <w:t xml:space="preserve">, с учетом установленного на него дополнительного оборудования, составляет </w:t>
      </w:r>
      <w:r w:rsidR="00E8505E" w:rsidRPr="00524EFC">
        <w:rPr>
          <w:rFonts w:ascii="Times New Roman" w:eastAsia="Times New Roman" w:hAnsi="Times New Roman" w:cs="Times New Roman"/>
          <w:sz w:val="28"/>
          <w:szCs w:val="28"/>
          <w:lang w:eastAsia="ru-RU"/>
        </w:rPr>
        <w:t xml:space="preserve"> </w:t>
      </w:r>
      <w:r w:rsidR="008224B8" w:rsidRPr="00524EFC">
        <w:rPr>
          <w:rFonts w:ascii="Times New Roman" w:eastAsia="Times New Roman" w:hAnsi="Times New Roman" w:cs="Times New Roman"/>
          <w:sz w:val="28"/>
          <w:szCs w:val="28"/>
          <w:lang w:eastAsia="ru-RU"/>
        </w:rPr>
        <w:t xml:space="preserve"> руб. (</w:t>
      </w:r>
      <w:r w:rsidR="00E8505E" w:rsidRPr="00524EFC">
        <w:rPr>
          <w:rFonts w:ascii="Times New Roman" w:eastAsia="Times New Roman" w:hAnsi="Times New Roman" w:cs="Times New Roman"/>
          <w:sz w:val="28"/>
          <w:szCs w:val="28"/>
          <w:lang w:eastAsia="ru-RU"/>
        </w:rPr>
        <w:t xml:space="preserve"> </w:t>
      </w:r>
      <w:r w:rsidRPr="00524EFC">
        <w:rPr>
          <w:rFonts w:ascii="Times New Roman" w:eastAsia="Times New Roman" w:hAnsi="Times New Roman" w:cs="Times New Roman"/>
          <w:sz w:val="28"/>
          <w:szCs w:val="28"/>
          <w:lang w:eastAsia="ru-RU"/>
        </w:rPr>
        <w:t xml:space="preserve">     тысяч     </w:t>
      </w:r>
      <w:r w:rsidR="008224B8" w:rsidRPr="00524EFC">
        <w:rPr>
          <w:rFonts w:ascii="Times New Roman" w:eastAsia="Times New Roman" w:hAnsi="Times New Roman" w:cs="Times New Roman"/>
          <w:sz w:val="28"/>
          <w:szCs w:val="28"/>
          <w:lang w:eastAsia="ru-RU"/>
        </w:rPr>
        <w:t xml:space="preserve"> рублей</w:t>
      </w:r>
      <w:r w:rsidRPr="00524EFC">
        <w:rPr>
          <w:rFonts w:ascii="Times New Roman" w:eastAsia="Times New Roman" w:hAnsi="Times New Roman" w:cs="Times New Roman"/>
          <w:sz w:val="28"/>
          <w:szCs w:val="28"/>
          <w:lang w:eastAsia="ru-RU"/>
        </w:rPr>
        <w:t xml:space="preserve">) 00 копеек </w:t>
      </w:r>
      <w:r w:rsidR="008224B8" w:rsidRPr="00524EFC">
        <w:rPr>
          <w:rFonts w:ascii="Times New Roman" w:eastAsia="Times New Roman" w:hAnsi="Times New Roman" w:cs="Times New Roman"/>
          <w:sz w:val="28"/>
          <w:szCs w:val="28"/>
          <w:lang w:eastAsia="ru-RU"/>
        </w:rPr>
        <w:t>в том числе Н</w:t>
      </w:r>
      <w:r w:rsidRPr="00524EFC">
        <w:rPr>
          <w:rFonts w:ascii="Times New Roman" w:eastAsia="Times New Roman" w:hAnsi="Times New Roman" w:cs="Times New Roman"/>
          <w:sz w:val="28"/>
          <w:szCs w:val="28"/>
          <w:lang w:eastAsia="ru-RU"/>
        </w:rPr>
        <w:t xml:space="preserve">ДС в соответствии с </w:t>
      </w:r>
      <w:r w:rsidR="008224B8" w:rsidRPr="00524EFC">
        <w:rPr>
          <w:rFonts w:ascii="Times New Roman" w:eastAsia="Times New Roman" w:hAnsi="Times New Roman" w:cs="Times New Roman"/>
          <w:sz w:val="28"/>
          <w:szCs w:val="28"/>
          <w:lang w:eastAsia="ru-RU"/>
        </w:rPr>
        <w:t>законодательством</w:t>
      </w:r>
      <w:r w:rsidRPr="00524EFC">
        <w:rPr>
          <w:rFonts w:ascii="Times New Roman" w:eastAsia="Times New Roman" w:hAnsi="Times New Roman" w:cs="Times New Roman"/>
          <w:sz w:val="28"/>
          <w:szCs w:val="28"/>
          <w:lang w:eastAsia="ru-RU"/>
        </w:rPr>
        <w:t xml:space="preserve"> Российской Федерации</w:t>
      </w:r>
      <w:r w:rsidR="008224B8" w:rsidRPr="00524EFC">
        <w:rPr>
          <w:rFonts w:ascii="Times New Roman" w:eastAsia="Times New Roman" w:hAnsi="Times New Roman" w:cs="Times New Roman"/>
          <w:sz w:val="28"/>
          <w:szCs w:val="28"/>
          <w:lang w:eastAsia="ru-RU"/>
        </w:rPr>
        <w:t>.</w:t>
      </w:r>
    </w:p>
    <w:p w:rsidR="008224B8" w:rsidRPr="00524EFC" w:rsidRDefault="008224B8" w:rsidP="008224B8">
      <w:pPr>
        <w:tabs>
          <w:tab w:val="left" w:pos="2410"/>
        </w:tabs>
        <w:spacing w:after="0" w:line="240" w:lineRule="auto"/>
        <w:jc w:val="both"/>
        <w:rPr>
          <w:rFonts w:ascii="Times New Roman" w:eastAsia="Times New Roman" w:hAnsi="Times New Roman" w:cs="Times New Roman"/>
          <w:sz w:val="28"/>
          <w:szCs w:val="28"/>
          <w:lang w:eastAsia="ru-RU"/>
        </w:rPr>
      </w:pPr>
    </w:p>
    <w:p w:rsidR="008224B8" w:rsidRPr="00524EFC" w:rsidRDefault="008224B8" w:rsidP="008224B8">
      <w:pPr>
        <w:tabs>
          <w:tab w:val="left" w:pos="0"/>
        </w:tabs>
        <w:spacing w:after="0" w:line="240" w:lineRule="auto"/>
        <w:jc w:val="center"/>
        <w:rPr>
          <w:rFonts w:ascii="Times New Roman" w:eastAsia="Times New Roman" w:hAnsi="Times New Roman" w:cs="Times New Roman"/>
          <w:b/>
          <w:sz w:val="28"/>
          <w:szCs w:val="28"/>
          <w:lang w:eastAsia="ru-RU"/>
        </w:rPr>
      </w:pPr>
      <w:r w:rsidRPr="00524EFC">
        <w:rPr>
          <w:rFonts w:ascii="Times New Roman" w:eastAsia="Times New Roman" w:hAnsi="Times New Roman" w:cs="Times New Roman"/>
          <w:b/>
          <w:sz w:val="28"/>
          <w:szCs w:val="28"/>
          <w:lang w:eastAsia="ru-RU"/>
        </w:rPr>
        <w:t>ПРОДАВЕЦ                                                                          ПОКУПАТЕЛЬ:</w:t>
      </w:r>
    </w:p>
    <w:p w:rsidR="008224B8" w:rsidRPr="00524EFC" w:rsidRDefault="008224B8" w:rsidP="008224B8">
      <w:pPr>
        <w:tabs>
          <w:tab w:val="left" w:pos="0"/>
        </w:tabs>
        <w:spacing w:after="0" w:line="240" w:lineRule="auto"/>
        <w:jc w:val="center"/>
        <w:rPr>
          <w:rFonts w:ascii="Times New Roman" w:eastAsia="Times New Roman" w:hAnsi="Times New Roman" w:cs="Times New Roman"/>
          <w:b/>
          <w:sz w:val="28"/>
          <w:szCs w:val="28"/>
          <w:lang w:eastAsia="ru-RU"/>
        </w:rPr>
      </w:pPr>
    </w:p>
    <w:tbl>
      <w:tblPr>
        <w:tblStyle w:val="a8"/>
        <w:tblW w:w="0" w:type="auto"/>
        <w:tblLook w:val="04A0" w:firstRow="1" w:lastRow="0" w:firstColumn="1" w:lastColumn="0" w:noHBand="0" w:noVBand="1"/>
      </w:tblPr>
      <w:tblGrid>
        <w:gridCol w:w="4531"/>
        <w:gridCol w:w="4956"/>
      </w:tblGrid>
      <w:tr w:rsidR="008224B8" w:rsidRPr="00524EFC" w:rsidTr="008F3998">
        <w:tc>
          <w:tcPr>
            <w:tcW w:w="4531" w:type="dxa"/>
          </w:tcPr>
          <w:p w:rsidR="008224B8" w:rsidRPr="00524EFC" w:rsidRDefault="008224B8" w:rsidP="008224B8">
            <w:pPr>
              <w:tabs>
                <w:tab w:val="left" w:pos="2410"/>
              </w:tabs>
              <w:jc w:val="both"/>
              <w:rPr>
                <w:sz w:val="28"/>
                <w:szCs w:val="28"/>
              </w:rPr>
            </w:pPr>
          </w:p>
          <w:p w:rsidR="008224B8" w:rsidRPr="00524EFC" w:rsidRDefault="008224B8" w:rsidP="008224B8">
            <w:pPr>
              <w:tabs>
                <w:tab w:val="left" w:pos="2410"/>
              </w:tabs>
              <w:jc w:val="both"/>
              <w:rPr>
                <w:sz w:val="28"/>
                <w:szCs w:val="28"/>
              </w:rPr>
            </w:pPr>
          </w:p>
          <w:p w:rsidR="008224B8" w:rsidRPr="00524EFC" w:rsidRDefault="008224B8"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04624E" w:rsidRPr="00524EFC" w:rsidRDefault="0004624E" w:rsidP="008224B8">
            <w:pPr>
              <w:tabs>
                <w:tab w:val="left" w:pos="2410"/>
              </w:tabs>
              <w:jc w:val="both"/>
              <w:rPr>
                <w:sz w:val="28"/>
                <w:szCs w:val="28"/>
              </w:rPr>
            </w:pPr>
          </w:p>
          <w:p w:rsidR="008224B8" w:rsidRPr="00524EFC" w:rsidRDefault="008224B8"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7D3C2B" w:rsidRPr="00524EFC" w:rsidRDefault="007D3C2B" w:rsidP="008224B8">
            <w:pPr>
              <w:tabs>
                <w:tab w:val="left" w:pos="2410"/>
              </w:tabs>
              <w:jc w:val="both"/>
              <w:rPr>
                <w:sz w:val="28"/>
                <w:szCs w:val="28"/>
              </w:rPr>
            </w:pPr>
          </w:p>
          <w:p w:rsidR="008224B8" w:rsidRPr="00524EFC" w:rsidRDefault="008224B8" w:rsidP="008224B8">
            <w:pPr>
              <w:tabs>
                <w:tab w:val="left" w:pos="2410"/>
              </w:tabs>
              <w:jc w:val="both"/>
              <w:rPr>
                <w:sz w:val="28"/>
                <w:szCs w:val="28"/>
              </w:rPr>
            </w:pPr>
            <w:r w:rsidRPr="00524EFC">
              <w:rPr>
                <w:sz w:val="28"/>
                <w:szCs w:val="28"/>
              </w:rPr>
              <w:t>___</w:t>
            </w:r>
            <w:r w:rsidR="00024899" w:rsidRPr="00524EFC">
              <w:rPr>
                <w:sz w:val="28"/>
                <w:szCs w:val="28"/>
              </w:rPr>
              <w:t xml:space="preserve">_________________ </w:t>
            </w:r>
            <w:r w:rsidR="007D3C2B" w:rsidRPr="00524EFC">
              <w:rPr>
                <w:sz w:val="28"/>
                <w:szCs w:val="28"/>
              </w:rPr>
              <w:t>/                  /</w:t>
            </w:r>
          </w:p>
          <w:p w:rsidR="008224B8" w:rsidRPr="00524EFC" w:rsidRDefault="008224B8" w:rsidP="008224B8">
            <w:pPr>
              <w:tabs>
                <w:tab w:val="left" w:pos="2410"/>
              </w:tabs>
              <w:jc w:val="both"/>
              <w:rPr>
                <w:sz w:val="28"/>
                <w:szCs w:val="28"/>
              </w:rPr>
            </w:pPr>
          </w:p>
        </w:tc>
        <w:tc>
          <w:tcPr>
            <w:tcW w:w="4956" w:type="dxa"/>
          </w:tcPr>
          <w:p w:rsidR="00024899" w:rsidRPr="00524EFC" w:rsidRDefault="00024899" w:rsidP="007D3C2B">
            <w:pPr>
              <w:rPr>
                <w:sz w:val="28"/>
                <w:szCs w:val="28"/>
              </w:rPr>
            </w:pPr>
          </w:p>
          <w:p w:rsidR="00024899" w:rsidRPr="00524EFC" w:rsidRDefault="00024899" w:rsidP="00024899">
            <w:pPr>
              <w:ind w:firstLine="34"/>
              <w:rPr>
                <w:sz w:val="28"/>
                <w:szCs w:val="28"/>
              </w:rPr>
            </w:pPr>
            <w:r w:rsidRPr="00524EFC">
              <w:rPr>
                <w:sz w:val="28"/>
                <w:szCs w:val="28"/>
              </w:rPr>
              <w:t xml:space="preserve">Фонд по сохранению и развитию Соловецкого архипелага </w:t>
            </w:r>
          </w:p>
          <w:p w:rsidR="00024899" w:rsidRPr="00524EFC" w:rsidRDefault="00024899" w:rsidP="00024899">
            <w:pPr>
              <w:ind w:firstLine="34"/>
              <w:rPr>
                <w:sz w:val="28"/>
                <w:szCs w:val="28"/>
              </w:rPr>
            </w:pPr>
            <w:r w:rsidRPr="00524EFC">
              <w:rPr>
                <w:sz w:val="28"/>
                <w:szCs w:val="28"/>
              </w:rPr>
              <w:t>Юридический адрес: 119002, г. Москва,</w:t>
            </w:r>
          </w:p>
          <w:p w:rsidR="00024899" w:rsidRPr="00524EFC" w:rsidRDefault="00024899" w:rsidP="00024899">
            <w:pPr>
              <w:ind w:firstLine="34"/>
              <w:rPr>
                <w:sz w:val="28"/>
                <w:szCs w:val="28"/>
              </w:rPr>
            </w:pPr>
            <w:r w:rsidRPr="00524EFC">
              <w:rPr>
                <w:sz w:val="28"/>
                <w:szCs w:val="28"/>
              </w:rPr>
              <w:t>Смоленский бульвар, д. 26/9, стр. 1, 2</w:t>
            </w:r>
          </w:p>
          <w:p w:rsidR="00024899" w:rsidRPr="00524EFC" w:rsidRDefault="00024899" w:rsidP="00024899">
            <w:pPr>
              <w:ind w:firstLine="34"/>
              <w:rPr>
                <w:sz w:val="28"/>
                <w:szCs w:val="28"/>
              </w:rPr>
            </w:pPr>
            <w:r w:rsidRPr="00524EFC">
              <w:rPr>
                <w:sz w:val="28"/>
                <w:szCs w:val="28"/>
              </w:rPr>
              <w:t xml:space="preserve">Почтовый адрес: </w:t>
            </w:r>
          </w:p>
          <w:p w:rsidR="00024899" w:rsidRPr="00524EFC" w:rsidRDefault="00024899" w:rsidP="00024899">
            <w:pPr>
              <w:ind w:firstLine="34"/>
              <w:rPr>
                <w:sz w:val="28"/>
                <w:szCs w:val="28"/>
              </w:rPr>
            </w:pPr>
            <w:r w:rsidRPr="00524EFC">
              <w:rPr>
                <w:sz w:val="28"/>
                <w:szCs w:val="28"/>
              </w:rPr>
              <w:t xml:space="preserve">125413, г. Москва, </w:t>
            </w:r>
          </w:p>
          <w:p w:rsidR="00024899" w:rsidRPr="00524EFC" w:rsidRDefault="00024899" w:rsidP="00024899">
            <w:pPr>
              <w:ind w:firstLine="34"/>
              <w:rPr>
                <w:sz w:val="28"/>
                <w:szCs w:val="28"/>
              </w:rPr>
            </w:pPr>
            <w:r w:rsidRPr="00524EFC">
              <w:rPr>
                <w:sz w:val="28"/>
                <w:szCs w:val="28"/>
              </w:rPr>
              <w:t>ул. Флотская, д. 15 Б, стр. 1-4</w:t>
            </w:r>
          </w:p>
          <w:p w:rsidR="00024899" w:rsidRPr="00524EFC" w:rsidRDefault="00024899" w:rsidP="00024899">
            <w:pPr>
              <w:ind w:firstLine="34"/>
              <w:rPr>
                <w:sz w:val="28"/>
                <w:szCs w:val="28"/>
              </w:rPr>
            </w:pPr>
            <w:r w:rsidRPr="00524EFC">
              <w:rPr>
                <w:sz w:val="28"/>
                <w:szCs w:val="28"/>
              </w:rPr>
              <w:t>Тел. (495) 456-20-28</w:t>
            </w:r>
          </w:p>
          <w:p w:rsidR="00024899" w:rsidRPr="00524EFC" w:rsidRDefault="00024899" w:rsidP="00024899">
            <w:pPr>
              <w:ind w:firstLine="34"/>
              <w:rPr>
                <w:sz w:val="28"/>
                <w:szCs w:val="28"/>
              </w:rPr>
            </w:pPr>
            <w:r w:rsidRPr="00524EFC">
              <w:rPr>
                <w:sz w:val="28"/>
                <w:szCs w:val="28"/>
              </w:rPr>
              <w:t>ИНН 7704455367</w:t>
            </w:r>
          </w:p>
          <w:p w:rsidR="00024899" w:rsidRPr="00524EFC" w:rsidRDefault="00024899" w:rsidP="00024899">
            <w:pPr>
              <w:ind w:firstLine="34"/>
              <w:rPr>
                <w:sz w:val="28"/>
                <w:szCs w:val="28"/>
              </w:rPr>
            </w:pPr>
            <w:r w:rsidRPr="00524EFC">
              <w:rPr>
                <w:sz w:val="28"/>
                <w:szCs w:val="28"/>
              </w:rPr>
              <w:t>КПП 770401001</w:t>
            </w:r>
          </w:p>
          <w:p w:rsidR="00024899" w:rsidRPr="00524EFC" w:rsidRDefault="00024899" w:rsidP="00024899">
            <w:pPr>
              <w:ind w:firstLine="34"/>
              <w:rPr>
                <w:sz w:val="28"/>
                <w:szCs w:val="28"/>
              </w:rPr>
            </w:pPr>
            <w:r w:rsidRPr="00524EFC">
              <w:rPr>
                <w:sz w:val="28"/>
                <w:szCs w:val="28"/>
              </w:rPr>
              <w:t>ОГРН 1187700008792</w:t>
            </w:r>
          </w:p>
          <w:p w:rsidR="00024899" w:rsidRPr="00524EFC" w:rsidRDefault="00024899" w:rsidP="00024899">
            <w:pPr>
              <w:ind w:firstLine="34"/>
              <w:rPr>
                <w:sz w:val="28"/>
                <w:szCs w:val="28"/>
              </w:rPr>
            </w:pPr>
            <w:r w:rsidRPr="00524EFC">
              <w:rPr>
                <w:sz w:val="28"/>
                <w:szCs w:val="28"/>
              </w:rPr>
              <w:t>Банк ГПБ (АО)</w:t>
            </w:r>
          </w:p>
          <w:p w:rsidR="00024899" w:rsidRPr="00524EFC" w:rsidRDefault="00024899" w:rsidP="00024899">
            <w:pPr>
              <w:ind w:firstLine="34"/>
              <w:rPr>
                <w:sz w:val="28"/>
                <w:szCs w:val="28"/>
              </w:rPr>
            </w:pPr>
            <w:r w:rsidRPr="00524EFC">
              <w:rPr>
                <w:sz w:val="28"/>
                <w:szCs w:val="28"/>
              </w:rPr>
              <w:t>Р/с 40703810100000000162</w:t>
            </w:r>
          </w:p>
          <w:p w:rsidR="00024899" w:rsidRPr="00524EFC" w:rsidRDefault="00024899" w:rsidP="00024899">
            <w:pPr>
              <w:ind w:firstLine="34"/>
              <w:rPr>
                <w:sz w:val="28"/>
                <w:szCs w:val="28"/>
              </w:rPr>
            </w:pPr>
            <w:r w:rsidRPr="00524EFC">
              <w:rPr>
                <w:sz w:val="28"/>
                <w:szCs w:val="28"/>
              </w:rPr>
              <w:t>К/с 30101810200000000823</w:t>
            </w:r>
          </w:p>
          <w:p w:rsidR="00024899" w:rsidRPr="00524EFC" w:rsidRDefault="00024899" w:rsidP="00024899">
            <w:pPr>
              <w:ind w:firstLine="34"/>
              <w:rPr>
                <w:sz w:val="28"/>
                <w:szCs w:val="28"/>
              </w:rPr>
            </w:pPr>
            <w:r w:rsidRPr="00524EFC">
              <w:rPr>
                <w:sz w:val="28"/>
                <w:szCs w:val="28"/>
              </w:rPr>
              <w:t>БИК 044525823</w:t>
            </w:r>
          </w:p>
          <w:p w:rsidR="008224B8" w:rsidRPr="00524EFC" w:rsidRDefault="00024899" w:rsidP="00024899">
            <w:pPr>
              <w:tabs>
                <w:tab w:val="left" w:pos="2410"/>
              </w:tabs>
              <w:jc w:val="both"/>
              <w:rPr>
                <w:sz w:val="28"/>
                <w:szCs w:val="28"/>
              </w:rPr>
            </w:pPr>
            <w:r w:rsidRPr="00524EFC">
              <w:rPr>
                <w:sz w:val="28"/>
                <w:szCs w:val="28"/>
              </w:rPr>
              <w:t>ОКПО 09807684</w:t>
            </w:r>
          </w:p>
          <w:p w:rsidR="00024899" w:rsidRPr="00524EFC" w:rsidRDefault="00024899" w:rsidP="00024899">
            <w:pPr>
              <w:rPr>
                <w:rFonts w:eastAsia="Calibri"/>
                <w:sz w:val="28"/>
                <w:szCs w:val="28"/>
              </w:rPr>
            </w:pPr>
            <w:r w:rsidRPr="00524EFC">
              <w:rPr>
                <w:rFonts w:eastAsia="Calibri"/>
                <w:sz w:val="28"/>
                <w:szCs w:val="28"/>
              </w:rPr>
              <w:t xml:space="preserve">Генеральный директор </w:t>
            </w:r>
          </w:p>
          <w:p w:rsidR="00024899" w:rsidRPr="00524EFC" w:rsidRDefault="00024899" w:rsidP="00024899">
            <w:pPr>
              <w:rPr>
                <w:rFonts w:eastAsia="Calibri"/>
                <w:sz w:val="28"/>
                <w:szCs w:val="28"/>
              </w:rPr>
            </w:pPr>
            <w:r w:rsidRPr="00524EFC">
              <w:rPr>
                <w:rFonts w:eastAsia="Calibri"/>
                <w:sz w:val="28"/>
                <w:szCs w:val="28"/>
              </w:rPr>
              <w:t xml:space="preserve">Фонда по сохранению и развитию </w:t>
            </w:r>
          </w:p>
          <w:p w:rsidR="00024899" w:rsidRPr="00524EFC" w:rsidRDefault="00024899" w:rsidP="00024899">
            <w:pPr>
              <w:rPr>
                <w:rFonts w:eastAsia="Calibri"/>
                <w:sz w:val="28"/>
                <w:szCs w:val="28"/>
              </w:rPr>
            </w:pPr>
            <w:r w:rsidRPr="00524EFC">
              <w:rPr>
                <w:rFonts w:eastAsia="Calibri"/>
                <w:sz w:val="28"/>
                <w:szCs w:val="28"/>
              </w:rPr>
              <w:t>Соловецкого архипелага</w:t>
            </w:r>
          </w:p>
          <w:p w:rsidR="00024899" w:rsidRPr="00524EFC" w:rsidRDefault="00024899" w:rsidP="00024899">
            <w:pPr>
              <w:rPr>
                <w:sz w:val="28"/>
                <w:szCs w:val="28"/>
              </w:rPr>
            </w:pPr>
            <w:r w:rsidRPr="00524EFC">
              <w:rPr>
                <w:sz w:val="28"/>
                <w:szCs w:val="28"/>
              </w:rPr>
              <w:t xml:space="preserve">_____________________ / А.В. Ходос /                   </w:t>
            </w:r>
          </w:p>
          <w:p w:rsidR="00024899" w:rsidRPr="00524EFC" w:rsidRDefault="00024899" w:rsidP="008F3998">
            <w:pPr>
              <w:tabs>
                <w:tab w:val="left" w:pos="2410"/>
              </w:tabs>
              <w:jc w:val="both"/>
              <w:rPr>
                <w:sz w:val="28"/>
                <w:szCs w:val="28"/>
                <w:lang w:val="en-US"/>
              </w:rPr>
            </w:pPr>
            <w:r w:rsidRPr="00524EFC">
              <w:rPr>
                <w:sz w:val="28"/>
                <w:szCs w:val="28"/>
              </w:rPr>
              <w:t xml:space="preserve">м.п.                           </w:t>
            </w:r>
          </w:p>
        </w:tc>
      </w:tr>
    </w:tbl>
    <w:p w:rsidR="008347D6" w:rsidRPr="00524EFC" w:rsidRDefault="000232B8">
      <w:pPr>
        <w:rPr>
          <w:rFonts w:ascii="Times New Roman" w:hAnsi="Times New Roman" w:cs="Times New Roman"/>
          <w:sz w:val="28"/>
          <w:szCs w:val="28"/>
        </w:rPr>
      </w:pPr>
    </w:p>
    <w:sectPr w:rsidR="008347D6" w:rsidRPr="00524EFC" w:rsidSect="00C64925">
      <w:pgSz w:w="11906" w:h="16838"/>
      <w:pgMar w:top="568" w:right="849" w:bottom="568"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2B8" w:rsidRDefault="000232B8">
      <w:pPr>
        <w:spacing w:after="0" w:line="240" w:lineRule="auto"/>
      </w:pPr>
      <w:r>
        <w:separator/>
      </w:r>
    </w:p>
  </w:endnote>
  <w:endnote w:type="continuationSeparator" w:id="0">
    <w:p w:rsidR="000232B8" w:rsidRDefault="00023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925" w:rsidRDefault="008224B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64925" w:rsidRDefault="000232B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2B8" w:rsidRDefault="000232B8">
      <w:pPr>
        <w:spacing w:after="0" w:line="240" w:lineRule="auto"/>
      </w:pPr>
      <w:r>
        <w:separator/>
      </w:r>
    </w:p>
  </w:footnote>
  <w:footnote w:type="continuationSeparator" w:id="0">
    <w:p w:rsidR="000232B8" w:rsidRDefault="000232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87C92"/>
    <w:multiLevelType w:val="hybridMultilevel"/>
    <w:tmpl w:val="9E4EB9D4"/>
    <w:lvl w:ilvl="0" w:tplc="30A80EBA">
      <w:start w:val="1"/>
      <w:numFmt w:val="bullet"/>
      <w:lvlText w:val="•"/>
      <w:lvlJc w:val="left"/>
      <w:pPr>
        <w:ind w:left="113" w:hanging="113"/>
      </w:pPr>
      <w:rPr>
        <w:rFonts w:ascii="Tahoma" w:eastAsia="Tahoma" w:hAnsi="Tahoma" w:cs="Times New Roman" w:hint="default"/>
        <w:color w:val="231F20"/>
        <w:sz w:val="16"/>
        <w:szCs w:val="16"/>
      </w:rPr>
    </w:lvl>
    <w:lvl w:ilvl="1" w:tplc="E174A338">
      <w:start w:val="1"/>
      <w:numFmt w:val="bullet"/>
      <w:lvlText w:val="-"/>
      <w:lvlJc w:val="left"/>
      <w:pPr>
        <w:ind w:left="284" w:hanging="113"/>
      </w:pPr>
      <w:rPr>
        <w:rFonts w:ascii="Tahoma" w:eastAsia="Tahoma" w:hAnsi="Tahoma" w:cs="Times New Roman" w:hint="default"/>
        <w:color w:val="231F20"/>
        <w:sz w:val="16"/>
        <w:szCs w:val="16"/>
      </w:rPr>
    </w:lvl>
    <w:lvl w:ilvl="2" w:tplc="A176A17E">
      <w:start w:val="1"/>
      <w:numFmt w:val="decimal"/>
      <w:lvlText w:val="%3."/>
      <w:lvlJc w:val="left"/>
      <w:pPr>
        <w:tabs>
          <w:tab w:val="num" w:pos="2160"/>
        </w:tabs>
        <w:ind w:left="2160" w:hanging="360"/>
      </w:pPr>
    </w:lvl>
    <w:lvl w:ilvl="3" w:tplc="ED6ABBEE">
      <w:start w:val="1"/>
      <w:numFmt w:val="decimal"/>
      <w:lvlText w:val="%4."/>
      <w:lvlJc w:val="left"/>
      <w:pPr>
        <w:tabs>
          <w:tab w:val="num" w:pos="2880"/>
        </w:tabs>
        <w:ind w:left="2880" w:hanging="360"/>
      </w:pPr>
    </w:lvl>
    <w:lvl w:ilvl="4" w:tplc="4FC6E05A">
      <w:start w:val="1"/>
      <w:numFmt w:val="decimal"/>
      <w:lvlText w:val="%5."/>
      <w:lvlJc w:val="left"/>
      <w:pPr>
        <w:tabs>
          <w:tab w:val="num" w:pos="3600"/>
        </w:tabs>
        <w:ind w:left="3600" w:hanging="360"/>
      </w:pPr>
    </w:lvl>
    <w:lvl w:ilvl="5" w:tplc="67E63F36">
      <w:start w:val="1"/>
      <w:numFmt w:val="decimal"/>
      <w:lvlText w:val="%6."/>
      <w:lvlJc w:val="left"/>
      <w:pPr>
        <w:tabs>
          <w:tab w:val="num" w:pos="4320"/>
        </w:tabs>
        <w:ind w:left="4320" w:hanging="360"/>
      </w:pPr>
    </w:lvl>
    <w:lvl w:ilvl="6" w:tplc="68A05D5C">
      <w:start w:val="1"/>
      <w:numFmt w:val="decimal"/>
      <w:lvlText w:val="%7."/>
      <w:lvlJc w:val="left"/>
      <w:pPr>
        <w:tabs>
          <w:tab w:val="num" w:pos="5040"/>
        </w:tabs>
        <w:ind w:left="5040" w:hanging="360"/>
      </w:pPr>
    </w:lvl>
    <w:lvl w:ilvl="7" w:tplc="EE2224EA">
      <w:start w:val="1"/>
      <w:numFmt w:val="decimal"/>
      <w:lvlText w:val="%8."/>
      <w:lvlJc w:val="left"/>
      <w:pPr>
        <w:tabs>
          <w:tab w:val="num" w:pos="5760"/>
        </w:tabs>
        <w:ind w:left="5760" w:hanging="360"/>
      </w:pPr>
    </w:lvl>
    <w:lvl w:ilvl="8" w:tplc="8B2A46C6">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26C"/>
    <w:rsid w:val="000232B8"/>
    <w:rsid w:val="00024899"/>
    <w:rsid w:val="0004624E"/>
    <w:rsid w:val="00067EDE"/>
    <w:rsid w:val="00080563"/>
    <w:rsid w:val="0012226C"/>
    <w:rsid w:val="0021509D"/>
    <w:rsid w:val="00326301"/>
    <w:rsid w:val="00371D7E"/>
    <w:rsid w:val="00396B3B"/>
    <w:rsid w:val="003E3A0B"/>
    <w:rsid w:val="003F539E"/>
    <w:rsid w:val="004A1C8C"/>
    <w:rsid w:val="004B76DF"/>
    <w:rsid w:val="004F455E"/>
    <w:rsid w:val="00524EFC"/>
    <w:rsid w:val="006227E2"/>
    <w:rsid w:val="0072287A"/>
    <w:rsid w:val="007D3C2B"/>
    <w:rsid w:val="008224B8"/>
    <w:rsid w:val="008F3998"/>
    <w:rsid w:val="009041D2"/>
    <w:rsid w:val="00924EA9"/>
    <w:rsid w:val="00940698"/>
    <w:rsid w:val="00974B47"/>
    <w:rsid w:val="009D7C1C"/>
    <w:rsid w:val="00A47BA0"/>
    <w:rsid w:val="00BB41E9"/>
    <w:rsid w:val="00BE4B82"/>
    <w:rsid w:val="00CC63EE"/>
    <w:rsid w:val="00CD0C87"/>
    <w:rsid w:val="00DF4D03"/>
    <w:rsid w:val="00E12877"/>
    <w:rsid w:val="00E8505E"/>
    <w:rsid w:val="00EE50C9"/>
    <w:rsid w:val="00F235C9"/>
    <w:rsid w:val="00F30913"/>
    <w:rsid w:val="00FA3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18629"/>
  <w15:docId w15:val="{72E740CD-609D-456A-AA6F-A014EC015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8224B8"/>
    <w:pPr>
      <w:spacing w:after="0" w:line="240" w:lineRule="auto"/>
      <w:jc w:val="center"/>
    </w:pPr>
    <w:rPr>
      <w:rFonts w:ascii="Times New Roman" w:eastAsia="Times New Roman" w:hAnsi="Times New Roman" w:cs="Times New Roman"/>
      <w:b/>
      <w:sz w:val="24"/>
      <w:szCs w:val="20"/>
      <w:lang w:eastAsia="ru-RU"/>
    </w:rPr>
  </w:style>
  <w:style w:type="character" w:customStyle="1" w:styleId="a4">
    <w:name w:val="Заголовок Знак"/>
    <w:basedOn w:val="a0"/>
    <w:link w:val="a3"/>
    <w:uiPriority w:val="10"/>
    <w:rsid w:val="008224B8"/>
    <w:rPr>
      <w:rFonts w:ascii="Times New Roman" w:eastAsia="Times New Roman" w:hAnsi="Times New Roman" w:cs="Times New Roman"/>
      <w:b/>
      <w:sz w:val="24"/>
      <w:szCs w:val="20"/>
      <w:lang w:eastAsia="ru-RU"/>
    </w:rPr>
  </w:style>
  <w:style w:type="paragraph" w:styleId="a5">
    <w:name w:val="footer"/>
    <w:basedOn w:val="a"/>
    <w:link w:val="a6"/>
    <w:uiPriority w:val="99"/>
    <w:rsid w:val="008224B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uiPriority w:val="99"/>
    <w:rsid w:val="008224B8"/>
    <w:rPr>
      <w:rFonts w:ascii="Times New Roman" w:eastAsia="Times New Roman" w:hAnsi="Times New Roman" w:cs="Times New Roman"/>
      <w:sz w:val="20"/>
      <w:szCs w:val="20"/>
      <w:lang w:eastAsia="ru-RU"/>
    </w:rPr>
  </w:style>
  <w:style w:type="character" w:styleId="a7">
    <w:name w:val="page number"/>
    <w:basedOn w:val="a0"/>
    <w:uiPriority w:val="99"/>
    <w:rsid w:val="008224B8"/>
    <w:rPr>
      <w:rFonts w:cs="Times New Roman"/>
    </w:rPr>
  </w:style>
  <w:style w:type="table" w:styleId="a8">
    <w:name w:val="Table Grid"/>
    <w:basedOn w:val="a1"/>
    <w:uiPriority w:val="59"/>
    <w:rsid w:val="008224B8"/>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
    <w:name w:val="Стиль1"/>
    <w:basedOn w:val="a"/>
    <w:rsid w:val="008224B8"/>
    <w:pPr>
      <w:spacing w:after="0" w:line="240" w:lineRule="auto"/>
      <w:ind w:left="4820" w:hanging="4100"/>
    </w:pPr>
    <w:rPr>
      <w:rFonts w:ascii="Times New Roman" w:eastAsia="Times New Roman" w:hAnsi="Times New Roman" w:cs="Times New Roman"/>
      <w:b/>
      <w:sz w:val="24"/>
      <w:szCs w:val="20"/>
      <w:lang w:eastAsia="ru-RU"/>
    </w:rPr>
  </w:style>
  <w:style w:type="paragraph" w:customStyle="1" w:styleId="2">
    <w:name w:val="Стиль2"/>
    <w:basedOn w:val="a"/>
    <w:rsid w:val="008224B8"/>
    <w:pPr>
      <w:spacing w:after="0" w:line="240" w:lineRule="auto"/>
      <w:ind w:firstLine="720"/>
      <w:jc w:val="both"/>
    </w:pPr>
    <w:rPr>
      <w:rFonts w:ascii="Times New Roman" w:eastAsia="Times New Roman" w:hAnsi="Times New Roman" w:cs="Times New Roman"/>
      <w:bCs/>
      <w:lang w:eastAsia="ru-RU"/>
    </w:rPr>
  </w:style>
  <w:style w:type="paragraph" w:customStyle="1" w:styleId="3">
    <w:name w:val="Стиль3"/>
    <w:basedOn w:val="a"/>
    <w:rsid w:val="008224B8"/>
    <w:pPr>
      <w:tabs>
        <w:tab w:val="left" w:pos="2410"/>
      </w:tabs>
      <w:spacing w:after="0" w:line="240" w:lineRule="auto"/>
      <w:jc w:val="both"/>
    </w:pPr>
    <w:rPr>
      <w:rFonts w:ascii="Times New Roman" w:eastAsia="Times New Roman" w:hAnsi="Times New Roman" w:cs="Times New Roman"/>
      <w:szCs w:val="20"/>
      <w:lang w:eastAsia="ru-RU"/>
    </w:rPr>
  </w:style>
  <w:style w:type="paragraph" w:customStyle="1" w:styleId="4">
    <w:name w:val="Стиль4"/>
    <w:basedOn w:val="a"/>
    <w:rsid w:val="008224B8"/>
    <w:pPr>
      <w:tabs>
        <w:tab w:val="left" w:pos="0"/>
      </w:tabs>
      <w:spacing w:after="0" w:line="240" w:lineRule="auto"/>
      <w:jc w:val="center"/>
    </w:pPr>
    <w:rPr>
      <w:rFonts w:ascii="Times New Roman" w:eastAsia="Times New Roman" w:hAnsi="Times New Roman" w:cs="Times New Roman"/>
      <w:b/>
      <w:szCs w:val="20"/>
      <w:lang w:eastAsia="ru-RU"/>
    </w:rPr>
  </w:style>
  <w:style w:type="paragraph" w:customStyle="1" w:styleId="5">
    <w:name w:val="Стиль5"/>
    <w:basedOn w:val="3"/>
    <w:rsid w:val="008224B8"/>
    <w:pPr>
      <w:jc w:val="right"/>
    </w:pPr>
  </w:style>
  <w:style w:type="paragraph" w:styleId="a9">
    <w:name w:val="header"/>
    <w:basedOn w:val="a"/>
    <w:link w:val="aa"/>
    <w:uiPriority w:val="99"/>
    <w:unhideWhenUsed/>
    <w:rsid w:val="0004624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4624E"/>
  </w:style>
  <w:style w:type="paragraph" w:styleId="ab">
    <w:name w:val="Normal (Web)"/>
    <w:basedOn w:val="a"/>
    <w:uiPriority w:val="99"/>
    <w:unhideWhenUsed/>
    <w:rsid w:val="0072287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4450</Words>
  <Characters>25367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NR FLEET ADM 02</dc:creator>
  <cp:lastModifiedBy>Pasko.IA</cp:lastModifiedBy>
  <cp:revision>5</cp:revision>
  <dcterms:created xsi:type="dcterms:W3CDTF">2019-06-11T12:31:00Z</dcterms:created>
  <dcterms:modified xsi:type="dcterms:W3CDTF">2019-06-17T16:22:00Z</dcterms:modified>
</cp:coreProperties>
</file>